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3CC" w:rsidRPr="002208C3" w:rsidRDefault="006433CC" w:rsidP="006433CC">
      <w:pPr>
        <w:autoSpaceDE w:val="0"/>
        <w:autoSpaceDN w:val="0"/>
        <w:adjustRightInd w:val="0"/>
        <w:spacing w:line="360" w:lineRule="auto"/>
        <w:ind w:firstLine="900"/>
        <w:jc w:val="both"/>
        <w:rPr>
          <w:rFonts w:ascii="BalticaUzbek" w:hAnsi="BalticaUzbek" w:cs="Arial CYR"/>
          <w:b/>
          <w:bCs/>
          <w:sz w:val="28"/>
          <w:szCs w:val="28"/>
        </w:rPr>
      </w:pPr>
      <w:r w:rsidRPr="002208C3">
        <w:rPr>
          <w:rFonts w:ascii="BalticaUzbek" w:hAnsi="BalticaUzbek" w:cs="Arial"/>
          <w:b/>
          <w:bCs/>
          <w:sz w:val="28"/>
          <w:szCs w:val="28"/>
        </w:rPr>
        <w:t>Бутунжахон</w:t>
      </w:r>
      <w:r w:rsidRPr="002208C3">
        <w:rPr>
          <w:rFonts w:ascii="BalticaUzbek" w:hAnsi="BalticaUzbek" w:cs="Arial CYR"/>
          <w:b/>
          <w:bCs/>
          <w:sz w:val="28"/>
          <w:szCs w:val="28"/>
        </w:rPr>
        <w:t xml:space="preserve"> савдо ташкилот. Ва унинг асосий функциялари.</w:t>
      </w:r>
    </w:p>
    <w:p w:rsidR="006433CC" w:rsidRPr="002208C3" w:rsidRDefault="006433CC" w:rsidP="006433CC">
      <w:pPr>
        <w:spacing w:line="360" w:lineRule="auto"/>
        <w:ind w:firstLine="720"/>
        <w:jc w:val="both"/>
        <w:rPr>
          <w:rFonts w:ascii="BalticaUzbek" w:hAnsi="BalticaUzbek"/>
          <w:b/>
          <w:bCs/>
          <w:sz w:val="28"/>
          <w:szCs w:val="28"/>
        </w:rPr>
      </w:pPr>
      <w:r w:rsidRPr="002208C3">
        <w:rPr>
          <w:rFonts w:ascii="BalticaUzbek" w:hAnsi="BalticaUzbek"/>
          <w:b/>
          <w:bCs/>
          <w:sz w:val="28"/>
          <w:szCs w:val="28"/>
        </w:rPr>
        <w:t>Режа: 1. Бутунжахон савдо ташкилотини ташкил этилиши    ва ривожланиш тарихи.</w:t>
      </w:r>
    </w:p>
    <w:p w:rsidR="006433CC" w:rsidRPr="002208C3" w:rsidRDefault="006433CC" w:rsidP="006433CC">
      <w:pPr>
        <w:spacing w:line="360" w:lineRule="auto"/>
        <w:ind w:firstLine="720"/>
        <w:jc w:val="both"/>
        <w:rPr>
          <w:rFonts w:ascii="BalticaUzbek" w:hAnsi="BalticaUzbek"/>
          <w:b/>
          <w:bCs/>
          <w:sz w:val="28"/>
          <w:szCs w:val="28"/>
        </w:rPr>
      </w:pPr>
      <w:r w:rsidRPr="002208C3">
        <w:rPr>
          <w:rFonts w:ascii="BalticaUzbek" w:hAnsi="BalticaUzbek"/>
          <w:b/>
          <w:bCs/>
          <w:sz w:val="28"/>
          <w:szCs w:val="28"/>
        </w:rPr>
        <w:t>2.Бутунжахон савдо ташкилотини асосий тамойиллари ва принциплари.</w:t>
      </w:r>
    </w:p>
    <w:p w:rsidR="006433CC" w:rsidRPr="002208C3" w:rsidRDefault="006433CC" w:rsidP="006433CC">
      <w:pPr>
        <w:spacing w:line="360" w:lineRule="auto"/>
        <w:ind w:firstLine="720"/>
        <w:jc w:val="both"/>
        <w:rPr>
          <w:rFonts w:ascii="BalticaUzbek" w:hAnsi="BalticaUzbek"/>
          <w:b/>
          <w:bCs/>
          <w:sz w:val="28"/>
          <w:szCs w:val="28"/>
        </w:rPr>
      </w:pPr>
      <w:r w:rsidRPr="002208C3">
        <w:rPr>
          <w:rFonts w:ascii="BalticaUzbek" w:hAnsi="BalticaUzbek"/>
          <w:b/>
          <w:bCs/>
          <w:sz w:val="28"/>
          <w:szCs w:val="28"/>
        </w:rPr>
        <w:t>3.Узбекистон Республикасини Бутунжахон савдо ташкилотида аъзо булиш йулида амалга оширилаётган чора тадбирлари.</w:t>
      </w:r>
    </w:p>
    <w:p w:rsidR="006433CC" w:rsidRPr="002208C3" w:rsidRDefault="006433CC" w:rsidP="006433CC">
      <w:pPr>
        <w:spacing w:line="360" w:lineRule="auto"/>
        <w:ind w:firstLine="720"/>
        <w:jc w:val="both"/>
        <w:rPr>
          <w:rFonts w:ascii="BalticaUzbek" w:hAnsi="BalticaUzbek"/>
          <w:b/>
          <w:bCs/>
          <w:sz w:val="28"/>
          <w:szCs w:val="28"/>
        </w:rPr>
      </w:pPr>
      <w:r w:rsidRPr="002208C3">
        <w:rPr>
          <w:rFonts w:ascii="BalticaUzbek" w:hAnsi="BalticaUzbek"/>
          <w:b/>
          <w:bCs/>
          <w:sz w:val="28"/>
          <w:szCs w:val="28"/>
        </w:rPr>
        <w:t>4.Узбекистон Республикасини Бутунжахон савдо ташкилотига аъзо булишини афзалликлари.</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Савдо ва тарифлар буйича бош келишув (ГАТТ) халкаро савдонинг бож тариф жихатларини тартибга солувчи энг мухим тузилмадир. Президентимиз айтганларидек бутунжахон савдо ташкилоти жахон савдосининг хозирги тизимини бошкаришда марказий уринни эгаллаб турибди. Савдо ва тарифлар буйича бош келишув (ГАТТ) 1948 йил 1 январдан бошлаб фаолият курсата бориб давлатлараро товар айланмаси хажмини кенгайтириш  максадида халкаро савдонинг баркарор фойдаларини карор топтириш энг асосий коидаси дискриминация килмаслик тамойилидир. Бу тамойил энг куп кулайлик бериш шаклини олиб бу ташки савдо иштирокчиларининг хаммасини тенглигини таъминлаш ва уларни дискриминация килмаслик тугрисидаги тезисдир. Энг куп кулайлик бериш иштирокчи давлатлар узаро етказиб бераётган товарларга нисбатан хар кандай учинчи томон товарларига нисбатан кулланилаётган бож ставкаларидан юкори булмаган бож ставкаларини куллаш мажбуриятини билдиради. Лекин бу тезис махсус интеграцион гурухлар ташкил этилган холларда ундан чекинишга рухсат беради.</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Бутунжахон савдо ташкилотининг иккинчи тамойили ташки савдони тартибга солиш усуллари кулланишининг хукукий асосланган тамойилларидир, ГАТТ шундай усул сифатида факат божларни тан олади.</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lastRenderedPageBreak/>
        <w:tab/>
        <w:t>Бир томонлама -хар бир мамлакат мустакил равишда савдо сиёсатини амалга оширади. Масалан Узбекистон Республикаси 1997 йилда экспорт божини бекор килди.</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Икки томонлама -бунда икки ёки ундан ортик мамлакатлар иттифок тузиб узаро келишув тузадилар.</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Савдо ва тарифлар буйича бош келишувнинг (ГАТТ) асосий тамойиллари карорларни кабул килиш ва чора тадбирларни амлга ошириш. Бу энг аввало бир тарафлама харакатларни узаро музокаралар ва маслахатлар фойидасига воз кечишдир.</w:t>
      </w:r>
    </w:p>
    <w:p w:rsidR="006433CC" w:rsidRPr="002208C3" w:rsidRDefault="006433CC" w:rsidP="006433CC">
      <w:pPr>
        <w:spacing w:line="360" w:lineRule="auto"/>
        <w:jc w:val="both"/>
        <w:rPr>
          <w:rFonts w:ascii="BalticaUzbek" w:hAnsi="BalticaUzbek"/>
          <w:sz w:val="28"/>
          <w:szCs w:val="28"/>
        </w:rPr>
      </w:pPr>
    </w:p>
    <w:p w:rsidR="006433CC" w:rsidRPr="002208C3" w:rsidRDefault="006433CC" w:rsidP="006433CC">
      <w:pPr>
        <w:spacing w:line="360" w:lineRule="auto"/>
        <w:jc w:val="both"/>
        <w:rPr>
          <w:rFonts w:ascii="BalticaUzbek" w:hAnsi="BalticaUzbek"/>
          <w:sz w:val="28"/>
          <w:szCs w:val="28"/>
        </w:rPr>
      </w:pPr>
    </w:p>
    <w:p w:rsidR="006433CC" w:rsidRPr="002208C3" w:rsidRDefault="006433CC" w:rsidP="006433CC">
      <w:pPr>
        <w:spacing w:line="360" w:lineRule="auto"/>
        <w:ind w:firstLine="720"/>
        <w:jc w:val="both"/>
        <w:rPr>
          <w:rFonts w:ascii="BalticaUzbek" w:hAnsi="BalticaUzbek"/>
          <w:sz w:val="28"/>
          <w:szCs w:val="28"/>
        </w:rPr>
      </w:pPr>
      <w:r w:rsidRPr="002208C3">
        <w:rPr>
          <w:rFonts w:ascii="BalticaUzbek" w:hAnsi="BalticaUzbek"/>
          <w:sz w:val="28"/>
          <w:szCs w:val="28"/>
        </w:rPr>
        <w:t>Иштирокчи давлатлар ташки савдони чеклашга каратилган бир тарафлама тадбирларни амалга оширмаслик мажбуриятини оладилар. Барча карорлар факатгина савдо масаласига каратилган узаро музокаралар доирасида кабул килинади.</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 xml:space="preserve">Савдо ва тарифлар буйича бош келишув (ГАТТ) Бутунжахон савдо ташкилоти (ВТО) уз фаолиятини куп томонлама давра учрашувларини ташкил этиш оркали  утказади. Хар бир давра учрашуви халкаро савдони ривожлантиришга каратилган маълум бир глобал масалани ечишга каратилган булади. Бутунжахон савдо ташкилоти ташкил этилгандан бери утган давр ичида шундай давра учрашувлвридан 8 таси утказилди. Мисол учун биринчи давра учрашуви 1947 йили Женева шахрида ташкил этилиб, бу учрашувда бож тарифларини пасайтириш масаласи хал килинди. Иккинчи учрашув ана шу масалани хал килишни давом эттиришга каратилган булиб, Франциянинг Аннесия шахрида 1949 йил булиб утди. Бож тарифларини пасайтириш масаласи шу ташкилотга аъзо булган мамлакатларни ташки савдоси учун долзарб масалалардан бири булгани учун хали бу масалани ечиш ГАТТнинг кейинги раундларида хам давом эттирилган. Хусусан 1950 йили Англиянинг Токки шахридаги раундида, 1956 йили Женева шахридаги </w:t>
      </w:r>
      <w:r w:rsidRPr="002208C3">
        <w:rPr>
          <w:rFonts w:ascii="BalticaUzbek" w:hAnsi="BalticaUzbek"/>
          <w:sz w:val="28"/>
          <w:szCs w:val="28"/>
        </w:rPr>
        <w:lastRenderedPageBreak/>
        <w:t>раундда 1960-1961 йиллардаги Женевадаги Диллонд раундларида шу масала хал килинди.</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Бутунжахон савдо ташкилотининг 1964-1967 йилларда Женева шахрида булиб утган Кеннеди раундида демпингга карши бож кодекси ишлаб чикилди. 1973-1979 йилларда Токиода бошланган ва Женевада давом эттирилган Токио раундида эса нотариф тусиклар масаласида ГАТТ ваколатларини кучайтириш ва кенгайтириш масаласи курилган. Ва нихоят 1986 йилда Уругвай мамлакатини Пунтадел Эсте шахрида бошланиб Женева шахрида давом эттирилган Уругвай раундида бож тусикларини камайтириш, ГАТТ миханизмини яхшилаш, Бутунжахон савдо ташкилотини тузиш хакида келишув хизматлар савдоси буйича бош келишув (ГАТС) ишлаб чикилган.</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 xml:space="preserve">2004 йил 1 январ холати буйича Бутунжахон сада ташкилотиги 147 дан ортик мамлакатлар тулаконли аъзо булган. Бунга кушимча 30 дан ортик мамлакатлар кузатувчи макомидан фойдаланиб, шуларнинг </w:t>
      </w:r>
      <w:smartTag w:uri="urn:schemas-microsoft-com:office:smarttags" w:element="metricconverter">
        <w:smartTagPr>
          <w:attr w:name="ProductID" w:val="30 га"/>
        </w:smartTagPr>
        <w:r w:rsidRPr="002208C3">
          <w:rPr>
            <w:rFonts w:ascii="BalticaUzbek" w:hAnsi="BalticaUzbek"/>
            <w:sz w:val="28"/>
            <w:szCs w:val="28"/>
          </w:rPr>
          <w:t>30 га</w:t>
        </w:r>
      </w:smartTag>
      <w:r w:rsidRPr="002208C3">
        <w:rPr>
          <w:rFonts w:ascii="BalticaUzbek" w:hAnsi="BalticaUzbek"/>
          <w:sz w:val="28"/>
          <w:szCs w:val="28"/>
        </w:rPr>
        <w:t xml:space="preserve"> якини бутунжахон савдо ташкилотига аъзо булишнинг турли боскичларида турибди.</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Узбекистон Республикаси хам 1994 йилнинг июл ойида Бутунжахон савдо ташкилотига кушилиш истагини билдириб, унинг Женевадаги котибиятиги ёзма мурожаат этди ва шу йилдан бошлаб Узбекистон Республикаси шу ташкилотда кузатувчи макомидан фойдаланиб келмокда.</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 xml:space="preserve">Ва нихоят 1998 йилнинг сентябр ойида Узбекистон Республикаси Бутунжахон савдо ташкилотига узининг савдо режими тугрисидаги </w:t>
      </w:r>
    </w:p>
    <w:p w:rsidR="006433CC" w:rsidRPr="002208C3" w:rsidRDefault="006433CC" w:rsidP="006433CC">
      <w:pPr>
        <w:spacing w:line="360" w:lineRule="auto"/>
        <w:jc w:val="both"/>
        <w:rPr>
          <w:rFonts w:ascii="BalticaUzbek" w:hAnsi="BalticaUzbek"/>
          <w:sz w:val="28"/>
          <w:szCs w:val="28"/>
        </w:rPr>
      </w:pP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меморандумини топширди. Хозирги кунда бу меморандум ушбу ташкилотга аъзо булган мамлакатлар билан, хусусан Буюк Британия, АКШ томонидан урганилиб чикилияпти.</w:t>
      </w:r>
    </w:p>
    <w:p w:rsidR="006433CC" w:rsidRPr="002208C3" w:rsidRDefault="006433CC" w:rsidP="006433CC">
      <w:pPr>
        <w:spacing w:line="360" w:lineRule="auto"/>
        <w:jc w:val="both"/>
        <w:rPr>
          <w:rFonts w:ascii="BalticaUzbek" w:hAnsi="BalticaUzbek"/>
          <w:sz w:val="28"/>
          <w:szCs w:val="28"/>
        </w:rPr>
      </w:pPr>
      <w:r w:rsidRPr="002208C3">
        <w:rPr>
          <w:rFonts w:ascii="BalticaUzbek" w:hAnsi="BalticaUzbek"/>
          <w:sz w:val="28"/>
          <w:szCs w:val="28"/>
        </w:rPr>
        <w:tab/>
        <w:t>Узбекистон Республикаси Бутунжахон савдо ташкилотига аъзо булиши учун бу ташкилотнинг куйидаги 15 та келишувида акс эттирилган мажбуриятларни бажариши лозим. Бу келишулар куйидагилар:</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t>Тариф ва савдо буйича бош келишув</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lastRenderedPageBreak/>
        <w:t>Хизмат савдоси буйича бош келишув</w:t>
      </w:r>
    </w:p>
    <w:p w:rsidR="006433CC" w:rsidRPr="002208C3" w:rsidRDefault="006433CC" w:rsidP="006433CC">
      <w:pPr>
        <w:numPr>
          <w:ilvl w:val="0"/>
          <w:numId w:val="1"/>
        </w:numPr>
        <w:spacing w:line="360" w:lineRule="auto"/>
        <w:ind w:left="0" w:firstLine="720"/>
        <w:jc w:val="both"/>
        <w:rPr>
          <w:rFonts w:ascii="BalticaUzbek" w:hAnsi="BalticaUzbek"/>
          <w:sz w:val="28"/>
          <w:szCs w:val="28"/>
        </w:rPr>
      </w:pPr>
      <w:r w:rsidRPr="002208C3">
        <w:rPr>
          <w:rFonts w:ascii="BalticaUzbek" w:hAnsi="BalticaUzbek"/>
          <w:sz w:val="28"/>
          <w:szCs w:val="28"/>
        </w:rPr>
        <w:t>Савдо билан боглик интеликтуал мулк хусусиятлари аспектлари буйича келишув</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t>Кишлок хужалиги буйича келишув.</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t>Санитар ва фитосанитар чораларини куллаш буйича келишув.</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t>Текистил ва кийим - кечак товарлари буйича келишув.</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t>Савдодаги техник тусиклар буйича келишув.</w:t>
      </w:r>
    </w:p>
    <w:p w:rsidR="006433CC" w:rsidRPr="002208C3" w:rsidRDefault="006433CC" w:rsidP="006433CC">
      <w:pPr>
        <w:numPr>
          <w:ilvl w:val="0"/>
          <w:numId w:val="2"/>
        </w:numPr>
        <w:spacing w:line="360" w:lineRule="auto"/>
        <w:jc w:val="both"/>
        <w:rPr>
          <w:rFonts w:ascii="BalticaUzbek" w:hAnsi="BalticaUzbek"/>
          <w:sz w:val="28"/>
          <w:szCs w:val="28"/>
        </w:rPr>
      </w:pPr>
      <w:r w:rsidRPr="002208C3">
        <w:rPr>
          <w:rFonts w:ascii="BalticaUzbek" w:hAnsi="BalticaUzbek"/>
          <w:sz w:val="28"/>
          <w:szCs w:val="28"/>
        </w:rPr>
        <w:t>Савдо билан боглик инвестицион шартлар буйича келишув.</w:t>
      </w:r>
    </w:p>
    <w:p w:rsidR="006433CC" w:rsidRPr="002208C3" w:rsidRDefault="006433CC" w:rsidP="006433CC">
      <w:pPr>
        <w:numPr>
          <w:ilvl w:val="0"/>
          <w:numId w:val="1"/>
        </w:numPr>
        <w:spacing w:line="360" w:lineRule="auto"/>
        <w:ind w:left="0" w:firstLine="720"/>
        <w:jc w:val="both"/>
        <w:rPr>
          <w:rFonts w:ascii="BalticaUzbek" w:hAnsi="BalticaUzbek"/>
          <w:sz w:val="28"/>
          <w:szCs w:val="28"/>
        </w:rPr>
      </w:pPr>
      <w:r w:rsidRPr="002208C3">
        <w:rPr>
          <w:rFonts w:ascii="BalticaUzbek" w:hAnsi="BalticaUzbek"/>
          <w:sz w:val="28"/>
          <w:szCs w:val="28"/>
        </w:rPr>
        <w:t>Товарларни божхона кийматини хисоблаб чмкариш буйича келишув.</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t>Демпингга карши бож масалалари буйича келишув.</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t>Юкларни олди назорати буйича келишув.</w:t>
      </w:r>
    </w:p>
    <w:p w:rsidR="006433CC" w:rsidRPr="002208C3" w:rsidRDefault="006433CC" w:rsidP="006433CC">
      <w:pPr>
        <w:numPr>
          <w:ilvl w:val="0"/>
          <w:numId w:val="3"/>
        </w:numPr>
        <w:spacing w:line="360" w:lineRule="auto"/>
        <w:ind w:left="0" w:firstLine="720"/>
        <w:jc w:val="both"/>
        <w:rPr>
          <w:rFonts w:ascii="BalticaUzbek" w:hAnsi="BalticaUzbek"/>
          <w:sz w:val="28"/>
          <w:szCs w:val="28"/>
        </w:rPr>
      </w:pPr>
      <w:r w:rsidRPr="002208C3">
        <w:rPr>
          <w:rFonts w:ascii="BalticaUzbek" w:hAnsi="BalticaUzbek"/>
          <w:sz w:val="28"/>
          <w:szCs w:val="28"/>
        </w:rPr>
        <w:t>Товар ишлаб чикарилган мамлакатни аниклаш буйича келишув.</w:t>
      </w:r>
    </w:p>
    <w:p w:rsidR="006433CC" w:rsidRPr="002208C3" w:rsidRDefault="006433CC" w:rsidP="006433CC">
      <w:pPr>
        <w:numPr>
          <w:ilvl w:val="0"/>
          <w:numId w:val="1"/>
        </w:numPr>
        <w:tabs>
          <w:tab w:val="left" w:pos="720"/>
        </w:tabs>
        <w:spacing w:line="360" w:lineRule="auto"/>
        <w:ind w:left="0" w:firstLine="720"/>
        <w:jc w:val="both"/>
        <w:rPr>
          <w:rFonts w:ascii="BalticaUzbek" w:hAnsi="BalticaUzbek"/>
          <w:sz w:val="28"/>
          <w:szCs w:val="28"/>
        </w:rPr>
      </w:pPr>
      <w:r w:rsidRPr="002208C3">
        <w:rPr>
          <w:rFonts w:ascii="BalticaUzbek" w:hAnsi="BalticaUzbek"/>
          <w:sz w:val="28"/>
          <w:szCs w:val="28"/>
        </w:rPr>
        <w:t>Импортни товарларини лицензиялаш коидалари буйича келишув.</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t>Субсидиялар ва компенсацион чоралар буйича келишув.</w:t>
      </w:r>
    </w:p>
    <w:p w:rsidR="006433CC" w:rsidRPr="002208C3" w:rsidRDefault="006433CC" w:rsidP="006433CC">
      <w:pPr>
        <w:numPr>
          <w:ilvl w:val="0"/>
          <w:numId w:val="1"/>
        </w:numPr>
        <w:spacing w:line="360" w:lineRule="auto"/>
        <w:jc w:val="both"/>
        <w:rPr>
          <w:rFonts w:ascii="BalticaUzbek" w:hAnsi="BalticaUzbek"/>
          <w:sz w:val="28"/>
          <w:szCs w:val="28"/>
        </w:rPr>
      </w:pPr>
      <w:r w:rsidRPr="002208C3">
        <w:rPr>
          <w:rFonts w:ascii="BalticaUzbek" w:hAnsi="BalticaUzbek"/>
          <w:sz w:val="28"/>
          <w:szCs w:val="28"/>
        </w:rPr>
        <w:t>Химоя чоралари тугрисидаги келишув.</w:t>
      </w:r>
    </w:p>
    <w:p w:rsidR="006433CC" w:rsidRPr="002208C3" w:rsidRDefault="006433CC" w:rsidP="006433CC">
      <w:pPr>
        <w:spacing w:line="360" w:lineRule="auto"/>
        <w:ind w:firstLine="720"/>
        <w:jc w:val="both"/>
        <w:rPr>
          <w:rFonts w:ascii="BalticaUzbek" w:hAnsi="BalticaUzbek"/>
          <w:sz w:val="28"/>
          <w:szCs w:val="28"/>
        </w:rPr>
      </w:pPr>
      <w:r w:rsidRPr="002208C3">
        <w:rPr>
          <w:rFonts w:ascii="BalticaUzbek" w:hAnsi="BalticaUzbek"/>
          <w:sz w:val="28"/>
          <w:szCs w:val="28"/>
        </w:rPr>
        <w:t>Бутунжахон савдо ташкилотига аъзо булишни узига максад килиб куйган мамлакат юкорида келтирилган келишувлардаги мажбуриятларни бажариш буйича куйидаги боскичлардан утиши лозим                                                                        1. Далилларни ошкор этиш еки уларни аниклаш боскичи. Бу боскичда аъзо булаётган мамлакатдан Бутунжахон савдо ташкилоти келишувлари тартибга солаётган муносабатларни камраб олаётган узининг савдо ва иктисодиёт масалаларигаалокадор конунларни, коидаларни, амалиётини ва сиёсатини тулик акс эттирилган «Ташки иктисодий режаларини тугрисидаги меморандум» ни Бутунжахон савдо ташкилотининг котибиятига такдим килиши талаб этилган.</w:t>
      </w:r>
    </w:p>
    <w:p w:rsidR="006433CC" w:rsidRPr="002208C3" w:rsidRDefault="006433CC" w:rsidP="006433CC">
      <w:pPr>
        <w:spacing w:line="360" w:lineRule="auto"/>
        <w:ind w:firstLine="720"/>
        <w:jc w:val="both"/>
        <w:rPr>
          <w:rFonts w:ascii="BalticaUzbek" w:hAnsi="BalticaUzbek"/>
          <w:sz w:val="28"/>
          <w:szCs w:val="28"/>
        </w:rPr>
      </w:pPr>
      <w:r w:rsidRPr="002208C3">
        <w:rPr>
          <w:rFonts w:ascii="BalticaUzbek" w:hAnsi="BalticaUzbek"/>
          <w:sz w:val="28"/>
          <w:szCs w:val="28"/>
        </w:rPr>
        <w:t xml:space="preserve">2.Музокаралар боскичи, яъни бутунжахон савдо ташкилотининг ишчи гурухи кушилаётган давлатнинг ташки иктисодий режаси хусусида бирон хулосага келгандан сунг кушилган давлат ёки бошка исталган манфаатдор тараф уртасидаги иккитарафлама музокаралар бошланади. Мазку </w:t>
      </w:r>
      <w:r w:rsidRPr="002208C3">
        <w:rPr>
          <w:rFonts w:ascii="BalticaUzbek" w:hAnsi="BalticaUzbek"/>
          <w:sz w:val="28"/>
          <w:szCs w:val="28"/>
        </w:rPr>
        <w:lastRenderedPageBreak/>
        <w:t>музокаралар ички бозорга чет эл товарларини кириб келишига имконият яратиш ва бошка шу каби вазифаларни амалга оширади.</w:t>
      </w:r>
    </w:p>
    <w:p w:rsidR="006433CC" w:rsidRPr="002208C3" w:rsidRDefault="006433CC" w:rsidP="006433CC">
      <w:pPr>
        <w:spacing w:line="360" w:lineRule="auto"/>
        <w:ind w:firstLine="720"/>
        <w:jc w:val="both"/>
        <w:rPr>
          <w:rFonts w:ascii="BalticaUzbek" w:hAnsi="BalticaUzbek"/>
          <w:sz w:val="28"/>
          <w:szCs w:val="28"/>
        </w:rPr>
      </w:pPr>
      <w:r w:rsidRPr="002208C3">
        <w:rPr>
          <w:rFonts w:ascii="BalticaUzbek" w:hAnsi="BalticaUzbek"/>
          <w:sz w:val="28"/>
          <w:szCs w:val="28"/>
        </w:rPr>
        <w:t>Бу музокаралар иккитарафлама булишига карамасдан уларнинг натижасида кушилаётган давлатлар уз зиммасига олган мажбурият дискриминация килмаслик принципига мувофик бутунжахон савдо ташкилотининг бошка давлатлар учун хам автоматик тарзда амал килиб бу иккитарафлама музокаралар натижасидан бу халкаро ташкилотнинг бошка аъзо давлатлари хам фойдаланадилар.</w:t>
      </w:r>
    </w:p>
    <w:p w:rsidR="006433CC" w:rsidRPr="002208C3" w:rsidRDefault="006433CC" w:rsidP="006433CC">
      <w:pPr>
        <w:spacing w:line="360" w:lineRule="auto"/>
        <w:ind w:firstLine="720"/>
        <w:jc w:val="both"/>
        <w:rPr>
          <w:rFonts w:ascii="BalticaUzbek" w:hAnsi="BalticaUzbek"/>
          <w:sz w:val="28"/>
          <w:szCs w:val="28"/>
        </w:rPr>
      </w:pPr>
      <w:r w:rsidRPr="002208C3">
        <w:rPr>
          <w:rFonts w:ascii="BalticaUzbek" w:hAnsi="BalticaUzbek"/>
          <w:sz w:val="28"/>
          <w:szCs w:val="28"/>
        </w:rPr>
        <w:t>3.Аъзолик шартларини келишиш боскичи. Бутунжахон савдо ташкилотининг ишчи гурихи далилларни аниклаш жараёнини ва кушилаётган мамлакатнинг конунчилиги ва сиёсатини экспертизадан утказишни якунлаб иккитарафлама музокаралар нихоясига етгандан кейин бу ташкилотнинг ишчи гурухи кушилаётган тарафнинг кушилиш шартлари лойихасини ишлаб чикади. Мазкур шартлар ишчи гурухи хисоботида бу ташкилотга кушилиш келишуви лойихасида ва кушилаётган тарафларнинг мажбуриятларида акс эттирилади.</w:t>
      </w:r>
    </w:p>
    <w:p w:rsidR="006433CC" w:rsidRPr="002208C3" w:rsidRDefault="006433CC" w:rsidP="006433CC">
      <w:pPr>
        <w:spacing w:line="360" w:lineRule="auto"/>
        <w:ind w:firstLine="720"/>
        <w:jc w:val="both"/>
        <w:rPr>
          <w:rFonts w:ascii="BalticaUzbek" w:hAnsi="BalticaUzbek"/>
          <w:sz w:val="28"/>
          <w:szCs w:val="28"/>
        </w:rPr>
      </w:pPr>
      <w:r w:rsidRPr="002208C3">
        <w:rPr>
          <w:rFonts w:ascii="BalticaUzbek" w:hAnsi="BalticaUzbek"/>
          <w:sz w:val="28"/>
          <w:szCs w:val="28"/>
        </w:rPr>
        <w:t>4.Карор кабул килиш боскичи.</w:t>
      </w:r>
    </w:p>
    <w:p w:rsidR="006433CC" w:rsidRPr="002208C3" w:rsidRDefault="006433CC" w:rsidP="006433CC">
      <w:pPr>
        <w:spacing w:line="360" w:lineRule="auto"/>
        <w:ind w:firstLine="720"/>
        <w:jc w:val="both"/>
        <w:rPr>
          <w:rFonts w:ascii="BalticaUzbek" w:hAnsi="BalticaUzbek"/>
          <w:sz w:val="28"/>
          <w:szCs w:val="28"/>
        </w:rPr>
      </w:pPr>
      <w:r w:rsidRPr="002208C3">
        <w:rPr>
          <w:rFonts w:ascii="BalticaUzbek" w:hAnsi="BalticaUzbek"/>
          <w:sz w:val="28"/>
          <w:szCs w:val="28"/>
        </w:rPr>
        <w:t>Ишчи гурухининг хисоботи баённома ва мажбуриятлар руйхатидан иборат якуний хужжатлар туплами бутунжахон савдо ташкилотининг бош кенгаши ёки министрлар конференциясида умумий овозлар сони +2/3 кисми овоз берса кушилаётган тараф кушилиш баённомасига имзо чекиб ташкилотнинг тенг хукукли аъзоси булади.</w:t>
      </w:r>
    </w:p>
    <w:p w:rsidR="006433CC" w:rsidRPr="002208C3" w:rsidRDefault="006433CC" w:rsidP="006433CC">
      <w:pPr>
        <w:spacing w:line="360" w:lineRule="auto"/>
        <w:ind w:firstLine="720"/>
        <w:jc w:val="both"/>
        <w:rPr>
          <w:rFonts w:ascii="BalticaUzbek" w:hAnsi="BalticaUzbek"/>
          <w:sz w:val="28"/>
          <w:szCs w:val="28"/>
        </w:rPr>
      </w:pPr>
      <w:r w:rsidRPr="002208C3">
        <w:rPr>
          <w:rFonts w:ascii="BalticaUzbek" w:hAnsi="BalticaUzbek"/>
          <w:sz w:val="28"/>
          <w:szCs w:val="28"/>
        </w:rPr>
        <w:t xml:space="preserve">Узбекистон Республикаси бутунжахон савдо ташкилотига кушилиши куйидаги афзалликлар билан бевосита богликдир: </w:t>
      </w:r>
    </w:p>
    <w:p w:rsidR="006433CC" w:rsidRPr="002208C3" w:rsidRDefault="006433CC" w:rsidP="006433CC">
      <w:pPr>
        <w:numPr>
          <w:ilvl w:val="0"/>
          <w:numId w:val="4"/>
        </w:numPr>
        <w:spacing w:line="360" w:lineRule="auto"/>
        <w:jc w:val="both"/>
        <w:rPr>
          <w:rFonts w:ascii="BalticaUzbek" w:hAnsi="BalticaUzbek"/>
          <w:sz w:val="28"/>
          <w:szCs w:val="28"/>
        </w:rPr>
      </w:pPr>
      <w:r w:rsidRPr="002208C3">
        <w:rPr>
          <w:rFonts w:ascii="BalticaUzbek" w:hAnsi="BalticaUzbek"/>
          <w:sz w:val="28"/>
          <w:szCs w:val="28"/>
        </w:rPr>
        <w:t xml:space="preserve">     1.Чет эл бозорларига чикиш имкониятига эга булиш</w:t>
      </w:r>
    </w:p>
    <w:p w:rsidR="006433CC" w:rsidRPr="002208C3" w:rsidRDefault="006433CC" w:rsidP="006433CC">
      <w:pPr>
        <w:spacing w:line="360" w:lineRule="auto"/>
        <w:ind w:firstLine="360"/>
        <w:jc w:val="both"/>
        <w:rPr>
          <w:rFonts w:ascii="BalticaUzbek" w:hAnsi="BalticaUzbek"/>
          <w:sz w:val="28"/>
          <w:szCs w:val="28"/>
        </w:rPr>
      </w:pPr>
      <w:r w:rsidRPr="002208C3">
        <w:rPr>
          <w:rFonts w:ascii="BalticaUzbek" w:hAnsi="BalticaUzbek"/>
          <w:sz w:val="28"/>
          <w:szCs w:val="28"/>
        </w:rPr>
        <w:t xml:space="preserve">      2.Бумунжахон савдо ташкилотига аъзо мамлакатлар уз зиммалариги олган мажбуриятлардан  чекиниш имкониятлари чегараланганлиги  сабабли аъзо мамлакатлар орасида нисбатан баркарор ташки савдо мухити карор топади. Бу мамлакатнинг ташки савдо сиёсати истикболларини ишлаб чикиш учун кулай булиб унинг баркарорлигини оширади.</w:t>
      </w:r>
    </w:p>
    <w:p w:rsidR="006433CC" w:rsidRPr="002208C3" w:rsidRDefault="006433CC" w:rsidP="006433CC">
      <w:pPr>
        <w:spacing w:line="360" w:lineRule="auto"/>
        <w:ind w:firstLine="360"/>
        <w:jc w:val="both"/>
        <w:rPr>
          <w:rFonts w:ascii="BalticaUzbek" w:hAnsi="BalticaUzbek"/>
          <w:sz w:val="28"/>
          <w:szCs w:val="28"/>
        </w:rPr>
      </w:pPr>
      <w:r w:rsidRPr="002208C3">
        <w:rPr>
          <w:rFonts w:ascii="BalticaUzbek" w:hAnsi="BalticaUzbek"/>
          <w:sz w:val="28"/>
          <w:szCs w:val="28"/>
        </w:rPr>
        <w:lastRenderedPageBreak/>
        <w:t xml:space="preserve">     3.Бутунжахон савдо ташкилоти коидалар, субсидиялар, демпинг каби ташки савдонинг нопок воситаларини такиклаб улардан химояланиш максадида тегишли чоралар куриш имкониятини беради.</w:t>
      </w:r>
    </w:p>
    <w:p w:rsidR="006433CC" w:rsidRPr="002208C3" w:rsidRDefault="006433CC" w:rsidP="006433CC">
      <w:pPr>
        <w:spacing w:line="360" w:lineRule="auto"/>
        <w:ind w:firstLine="360"/>
        <w:jc w:val="both"/>
        <w:rPr>
          <w:rFonts w:ascii="BalticaUzbek" w:hAnsi="BalticaUzbek"/>
          <w:sz w:val="28"/>
          <w:szCs w:val="28"/>
        </w:rPr>
      </w:pPr>
      <w:r w:rsidRPr="002208C3">
        <w:rPr>
          <w:rFonts w:ascii="BalticaUzbek" w:hAnsi="BalticaUzbek"/>
          <w:sz w:val="28"/>
          <w:szCs w:val="28"/>
        </w:rPr>
        <w:t xml:space="preserve">     4.Чет эл инвесторларига Узбекистон Республикасининг бутунжахон савдо ташкилотига аъзолиги уларнинг Узбекистон Республикасида ишлаб чикарилган уз махсулотларини тусикларсиз жахон бозорига олиб чикиш ва уз фаолиятлари учун жахон бозоридан тусиксиз махсулот, асбоб ускуна ва технологияларни олиб кириш имкониятини яратади.</w:t>
      </w:r>
    </w:p>
    <w:p w:rsidR="006433CC" w:rsidRPr="002208C3" w:rsidRDefault="006433CC" w:rsidP="006433CC">
      <w:pPr>
        <w:spacing w:line="360" w:lineRule="auto"/>
        <w:ind w:firstLine="360"/>
        <w:jc w:val="both"/>
        <w:rPr>
          <w:rFonts w:ascii="BalticaUzbek" w:hAnsi="BalticaUzbek"/>
          <w:sz w:val="28"/>
          <w:szCs w:val="28"/>
        </w:rPr>
      </w:pPr>
      <w:r w:rsidRPr="002208C3">
        <w:rPr>
          <w:rFonts w:ascii="BalticaUzbek" w:hAnsi="BalticaUzbek"/>
          <w:sz w:val="28"/>
          <w:szCs w:val="28"/>
        </w:rPr>
        <w:t xml:space="preserve">     5.Чет эл бозорларига  тусиксиз чикиш имконияти Узбекистон Республикаси товар ва хизматларининг экспорти хажмини оширади ва уз урнида истемолчиларнинг жахон бозоридаги арзон товарларга булган эхтиёжини самаралирок кондириш имкониятини беради.</w:t>
      </w:r>
    </w:p>
    <w:p w:rsidR="006433CC" w:rsidRPr="002208C3" w:rsidRDefault="006433CC" w:rsidP="006433CC">
      <w:pPr>
        <w:spacing w:line="360" w:lineRule="auto"/>
        <w:ind w:firstLine="360"/>
        <w:jc w:val="both"/>
        <w:rPr>
          <w:rFonts w:ascii="BalticaUzbek" w:hAnsi="BalticaUzbek"/>
          <w:sz w:val="28"/>
          <w:szCs w:val="28"/>
        </w:rPr>
      </w:pPr>
      <w:r w:rsidRPr="002208C3">
        <w:rPr>
          <w:rFonts w:ascii="BalticaUzbek" w:hAnsi="BalticaUzbek"/>
          <w:sz w:val="28"/>
          <w:szCs w:val="28"/>
        </w:rPr>
        <w:t xml:space="preserve">     6.Низоларни хал этишнинг самарали йулига кириш. Яъни бирор бир мамлакат томонидан Бутунжахон савдо ташкилоти коидалари бузилиши окибатида зарар куган холда Узбекистон Республикаси бу ташкилотнинг низоларини хал этиш оралигида низоларни адолатли ва самарали хал этиш имкониятига эга булади.</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sz w:val="28"/>
          <w:szCs w:val="28"/>
        </w:rPr>
        <w:t xml:space="preserve">7.Куп томонлама савдо тизимига таъсир утказиш имкониятига эга булиш. Бу имконият Узбекистон Республикасининг  Бутунжахон савдо ташкилоти доирасида утказилган куптарафлама савдо музокараларида иштирок этиб уз манфаатларини ифода этиш имкониятидан келиб чикади.                               </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Бугунги кунда дунёдаги 148 мамлакат Жахон Савдо Ташкилотига аъзо булиб, улар Уругвай раунди давомида эришилган келишувларга мувофик иш курадилар. Хозирда яна 30 мамлакат Жахон Савдо Ташкилотига кузатувчи макомини кулга киритганлар ва улар хам аъзоликка даъвогардирлар.</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Жахон Савдо Ташкилотига аъзо булиш анча узок ва мураккаб жараён булиб, уч боскичдан иборат. Унинг биринчи боскичида даъвогар мамлакатлар хукуматлари томонидан ЖСТ га кузатиш макомини кулга киритиш учун ариза топширсалар, иккинчи боскичда ташкилотга тенг </w:t>
      </w:r>
      <w:r w:rsidRPr="002208C3">
        <w:rPr>
          <w:rFonts w:ascii="BalticaUzbek" w:hAnsi="BalticaUzbek" w:cs="Arial CYR"/>
          <w:sz w:val="28"/>
          <w:szCs w:val="28"/>
        </w:rPr>
        <w:lastRenderedPageBreak/>
        <w:t>хукукли аъзо булиб кириш тугрисидаги ариза Билан мурожаат этадилар. Аъзо булиш жараёнинг Ушбу боскичи хукуматлар томонидан ЖСТ га махсус Меморандумнинг такдим этилишини назарда тутади.</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Меморандумда мамлакатларнинг ЖСТ битими талаблари доирасидаги савдо иктисодий сиёсатига тегишли асосий жихатлар уз аксини топади. Айнан шу оркали мамлакатларнинг аъзоликка даъвогарлик шартлари атрофлича урганилиб чикилади. Учинчи боскичда эса мамлакатларнинг ЖСТ га аъзо булиб кириш буйича махсус ишчи гурухи ташкил этилади. Ишчи гурух мажлисларида даъвогар мамлакатлар маълум бир товарлар ва хизматлар турлари буйича берилиши мумкин булган имтиёзлар ва мажбуриятлар хусусида ЖСТ га аъзо мамлакатлар Билан икки томонлама ва куп томонлама музокаралар олиб борадилар. Музокаралар жараёнида урнатилган тартибларнинг амалда ижро этилиши мамлакатлар учун мажбурий хисобланади ва уларнинг истаган вактда узгартирилиши манн этилади. Аъзоликка даъвогар мамлакатларнинг савдо режимларини урганиш ва уни бозорга кириб бориш тугрисидаги музокаралар уз якунига етгандан сунг, ишчи гурухи томонидан аъзоликка кабул килиш тугрисидаги асосий шарт шароитлар ишлаб чикилади. Мажлис натижаларига кура, махсус баённома тайёрланади ва у Бош йигин ёки вазирлар Конфренциясида ЖСТ аъзоларининг 2/3 кисми томонидан куллаб – кувватлананилган такдирдагина имзоланган ва тасдикланган деб хисобланади. Мамлакатлар ЖСТга аъзо булганларидан сунг, Уругвай раунди доирасида имзоланган битимларнинг барчасини кабул килишлари ва уни амалга оширишлари шарт хисобланади.</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2003 йилнинг 10-14 сентябр кунлари Мексиканинг Канкун шахрида булиб утган ЖСТ нинг 5-вазирлар Конфренциясида 148 мамлакат савдо вазирлари уртасида юзага келган хар-хил келишмовчиликлар сабаб, жахон савдо тизимини янада эркинлаштириш борасида хал килиниши лозим булган Ушбу масалалар уз ечимини топа олмади. Бирок мазкур вазият ЖСТ нинг халкаро майдондаги нуфузига таъсир курата олмади,албатта. Чунки, бу </w:t>
      </w:r>
      <w:r w:rsidRPr="002208C3">
        <w:rPr>
          <w:rFonts w:ascii="BalticaUzbek" w:hAnsi="BalticaUzbek" w:cs="Arial CYR"/>
          <w:sz w:val="28"/>
          <w:szCs w:val="28"/>
        </w:rPr>
        <w:lastRenderedPageBreak/>
        <w:t>тизим мамлакатлар учун маълум бир устунликлар ва шарт – шароитларни юзага келтириши табиийдир.</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ЖСТ тизимининг устунликлари, унда йирик савдогар давлатларнинг аъзо булганликлари эмас, балки унинг эркин товар алманишуви жараёнида мамлакатлар учун турфа хил иктисодий манфаатдорликни таъминлаши Билан изохланади. Бу тизим аъзо мамлакатлар сиёсий, иктисодий ва ижтимоийахволга, шунингдек фукаролар фаровонлигига хам ижобий таъсир курасатади.  ЖСТ савдо ташкилоти тизими мамлакатлар сиёсий, иктисодий ва ижтимоий ахволда, шуненгдек алохида фукаролар ва умуман жахон хамжамияти доирасида уз устунликларини намоён этади.</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Хусусан ЖСТнинг истемолчилар манфаати ва ахолии фаровонлигини юксалтиришдаги роли шу Билан изохланадики, бунда эркин савдо тамойилларидан келиб чиккан холда, халкаро савдодаги протекция тусиклари минимал даражага камайтирилиб борилади. Ташкилотнинг 50 йиллик фаолияти давомида савдодаги тусиклар бутун дунё микёсида бир неча баробарга камайтирилди. Бунинг натижасида, нафакат импорт килинадиган тайёр махсулотлар ва хизматлар бахоланишининг бахоланишининг пасайиши,  балки импорт килинадиган тайёр махсулотар ва хом ашёлар ва бутловчи кисимлар хисобига ишлаб чикариладиган махаллий товарлар нархларининг хам арзонлашиши кузатилади.</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Фикримизча, махаллий бозорларни химоя килиш максадида, давлат томонидан импорт тарифлари, микдорий чекловлар ва ишлаб чикариш сохаларини субсидиялаш сингари маъмурий – иктисодий дастакларининг меъёридан ортикча кулланилиши, охир - окибатида кутилган ижобий натижаларга эмас, балкикишилар фаровонлиги натижаларини пасайишига сабаб булиши мумкин. Хусусан, айрим стратегик маълумотларга караганда, тукимачилик махсулотлари импортига куйилган савдо чекловлари окибатида Буюк Британия истемолчиларининг кийим-кечаклар учун йилига кушимча 500 млн. фунт стерлинг микдоридаги ошикча маблаглар сарф килинганлиги кайд этилди. Айни пайтда, бу курсаткич кундалик истемолчилар учун </w:t>
      </w:r>
      <w:r w:rsidRPr="002208C3">
        <w:rPr>
          <w:rFonts w:ascii="BalticaUzbek" w:hAnsi="BalticaUzbek" w:cs="Arial CYR"/>
          <w:sz w:val="28"/>
          <w:szCs w:val="28"/>
        </w:rPr>
        <w:lastRenderedPageBreak/>
        <w:t>тахминан 780 млн. Канада долларига тенгбулган. Европа иттифокида эса телекоммуникация сохасининг эркинлаштирилиши натижасида бахоларнинг уртача 7-10 фоизга камайганлиги кузатилган 2005 йилда ЖСТ доирасида тукимачилик махсулотлари ва кийим-кечаклар савдоси буйича амалга оширилиши мулжалланган ислохатлардан кузланган бош максад хам, айнан шу хилдаги махсулотлар импортига куйилган чекловларни мувофиклаштиришга каратилган.</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Фикримизча, ЖСТ тамойилларига асосланган эркин савдо тизимининг устунликлари Яна шу билан изохланадики, бунда истемолчилар учун товар ва хизматларга булган танлов имкониятлари кенгаяди. Чунки, тайёр хорижий махсулотлардан ташкари, импорт килинадиган хом ашёлар, бутловчи кисмлар ва жихозлар бахоларининг арзонлашиши хисобига ишлаб чикариладиган махаллий товар ва хизматлар турлари хам купайиб боради. Импорт ракобати таъсирида махаллий ишлаб чикариш максимал даражада ривожланади ва ички бахоларнинг пасайишига билвосита таъсир курсатади. Бундан ташкари, ишлаб чикариладиган махсулотлар сифатида хам ижобий узгаришлар кузатилади. Товарлар алмашинуви жараёнининг фаоллашуви эса инновациянинг ривожланишига сабаб булади.</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Махаллий махсулотлар экспорти таркибида микдор ва сифат узгаришларининг кузатилиши натижасида ишлаб чикарувчиларнинг катъий валютадаги даромади ортади. Бунинг натижасида, хазинага келиб тушадиган соликлар микдори хам уз – узидан ортади ва провард натижада, ахолии фаровонлиги юксалиши кузатилади.</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Эркин савдо тизимининг истемолчилар, ишлаб чикарувчилар ва мамлакат иктисодиётига таъсирини аник далилларга таяниб асослаб бериш кийин, албатта. Хусусан савдо тусикларини камайтириш оркали товарлар ва хизматлар халкаро алмашинувини кенгайтириб бориш, нафакат давлат даромадларининг, балки хусусий сектор даромадларининг хам ошишига сабаб булиши мумкин. Шунингдек, халкаро амалиётда Уругвай раундиига асосланган холда халкаро савдо шартномалари янгича тизимнинг амалиётга </w:t>
      </w:r>
      <w:r w:rsidRPr="002208C3">
        <w:rPr>
          <w:rFonts w:ascii="BalticaUzbek" w:hAnsi="BalticaUzbek" w:cs="Arial CYR"/>
          <w:sz w:val="28"/>
          <w:szCs w:val="28"/>
        </w:rPr>
        <w:lastRenderedPageBreak/>
        <w:t xml:space="preserve">жорий этилиши натижасида жахон даромадининг 109 млрд. доллардан 510 млрд. долларга купайганлиги кайд этилади. </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Чунки, хар кандай мамлакатда салохиятли экспортчилар фаолиятининг самарали ташкил этилиши, давлат даромадларини бир неча баробарга юксалтириб, уларнинг кайта таксимланиши, кучли хорижий ракобатга дуч келадиган махаллий компанияларни куллаб- кувватлаш, сохалар ракобатбардошлигини ошириш, янгича ишлаб чикариш кувватларини вужудга келтириш ва ишлаб чикариш куламини янада кенгайтириш имконини беради.</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Савдонинг ривожланиши, узок муддатли истикболларда, асосан, иктисодиётнинг экспортга сохаларда бандликни ошириб боришнинг мухим омили булиб хизмат килади. Уз навбатида, мамлакатга кпиталнинг, хусусан, тугридан-тугри хорижий инвестицияларнинг окиб келиши натижасида кушимча иш уринлари яратилди. Шуненгдек, киска муддатли истикболларда махаллий корхоналарнинг амалда чеклаб булмайдиган хорижий ракобат билан тукнаш келиши натижада мавжуд иш уринларининг йукотилишига хам сабаб булиши эхтимолдан холи эмас.</w:t>
      </w:r>
    </w:p>
    <w:p w:rsidR="006433CC" w:rsidRPr="002208C3" w:rsidRDefault="006433CC" w:rsidP="006433CC">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Фикримизча, жахон мамлакатлари томонидан протекционизим сиёсатининг фаол кулланиши, бу муаммони янада чигаллаштирди. Чунки, савдо тусикларининг ноурин кулланилиши окибатида ишлаб чикариш самарадорлиги ва махаллий махсулотлар сифатида кескин пасайиш аломатлари кузатилиши мумкин. Импортни чеклаш жараёнида ишлаб чикариладиган махсулотлар бахосининг ортиб бориши сотув хажмига хам салбий таъсир курсатади. Бунинг натижасида эса мавжуд иш уринлари кискариб боради. Айнан шундай холат утган асрнинг 80-йилларида Япония автомобиллари импортига каътий чекловларнинг урнатилиши сабабли, АКШ да кузатилган эди. Бугунги кунда АКШнинг экспорт тармокларида камида 12 миллионга якин ишчи банд булиб, бунга карама-карши уларок, Европа Иттифоки бозорларининг эркинлаштирилиши окибатида, хамжамиятга аъзо мамлакатларда кушимча 300 мингга яки ниш уринлари яратилди.                                    </w:t>
      </w:r>
    </w:p>
    <w:p w:rsidR="006433CC" w:rsidRPr="002208C3" w:rsidRDefault="006433CC" w:rsidP="006433CC">
      <w:pPr>
        <w:autoSpaceDE w:val="0"/>
        <w:autoSpaceDN w:val="0"/>
        <w:adjustRightInd w:val="0"/>
        <w:spacing w:line="360" w:lineRule="auto"/>
        <w:ind w:firstLine="900"/>
        <w:jc w:val="both"/>
        <w:rPr>
          <w:rFonts w:ascii="BalticaUzbek" w:hAnsi="BalticaUzbek"/>
          <w:sz w:val="28"/>
          <w:szCs w:val="28"/>
        </w:rPr>
      </w:pPr>
      <w:r w:rsidRPr="002208C3">
        <w:rPr>
          <w:rFonts w:ascii="BalticaUzbek" w:hAnsi="BalticaUzbek"/>
          <w:sz w:val="28"/>
          <w:szCs w:val="28"/>
        </w:rPr>
        <w:lastRenderedPageBreak/>
        <w:t xml:space="preserve">Бизнингча химоя чораларининг акл-идрок Билан кулланилиши ва кушимча давлат даромадлврини шакиллантиришнинг самарали миханизмларини ишлаб чикиш хар кандай мамлакатда савдони эркинлаштириш жараёнида вужудга келиши мумкин булган тусикларни бартараф этишнинг мухим омили булла олади. ЖСТ тамойиллирининг амалда кулланилиши, шуненгдек амалдаги божхона пошлиналари ва бошка савдо тусиклари тизимини соддалаштириш хам давлат ташки иктисодий фаолияти самарадорлигини оширишда кутилган натижаларга олиб келиши мумкин. Чунки, дахилсизлик ва иктисодиётни очиклиги, устувор савдо шароитларини белгилаб олиниши ва уларнинг соддалаштирилиши хамкорлар эътиборини тортади. Шуненгдек, мавжуд корхоналар харажатларининг камайиши ва савдо хамда инветициялар учун кулай мухитнинг яратилиши, мамлакат товар айланмаси хажмининг ошишига сабаб булади.    </w:t>
      </w:r>
    </w:p>
    <w:p w:rsidR="006433CC" w:rsidRPr="002208C3" w:rsidRDefault="006433CC" w:rsidP="006433CC">
      <w:pPr>
        <w:pStyle w:val="a5"/>
        <w:spacing w:line="360" w:lineRule="auto"/>
        <w:rPr>
          <w:rFonts w:ascii="BalticaUzbek" w:hAnsi="BalticaUzbek" w:cs="Arial"/>
        </w:rPr>
      </w:pPr>
      <w:r w:rsidRPr="002208C3">
        <w:rPr>
          <w:rFonts w:ascii="BalticaUzbek" w:hAnsi="BalticaUzbek" w:cs="Arial"/>
        </w:rPr>
        <w:t>УЗБЕКИСТОН ВА ЖАХОН САВДО ТАШКИЛОТИ</w:t>
      </w:r>
    </w:p>
    <w:p w:rsidR="006433CC" w:rsidRPr="002208C3" w:rsidRDefault="006433CC" w:rsidP="006433CC">
      <w:pPr>
        <w:pStyle w:val="a3"/>
        <w:spacing w:line="360" w:lineRule="auto"/>
        <w:rPr>
          <w:rFonts w:ascii="BalticaUzbek" w:hAnsi="BalticaUzbek" w:cs="Arial"/>
        </w:rPr>
      </w:pPr>
      <w:r w:rsidRPr="002208C3">
        <w:rPr>
          <w:rFonts w:ascii="BalticaUzbek" w:hAnsi="BalticaUzbek" w:cs="Arial"/>
        </w:rPr>
        <w:t>Узбекистон мустакил ривожланишнинг 12 йили мобайнида 30га якин халкаро иктисодий ва молиявий ташкилотларнинг тенг хукукли аъзоси булди. Бундай ташкилотлар жумласига халкаро молия корхонаси, жахон банки гурухига кирувчи бир канча ташкилотлар ва Бреттон вудс тизимидаги куплаб институтларни киритиш мумкин.</w:t>
      </w:r>
    </w:p>
    <w:p w:rsidR="006433CC" w:rsidRPr="002208C3" w:rsidRDefault="006433CC" w:rsidP="006433CC">
      <w:pPr>
        <w:spacing w:line="360" w:lineRule="auto"/>
        <w:ind w:firstLine="540"/>
        <w:jc w:val="both"/>
        <w:rPr>
          <w:rFonts w:ascii="BalticaUzbek" w:hAnsi="BalticaUzbek" w:cs="Arial"/>
          <w:sz w:val="28"/>
          <w:szCs w:val="28"/>
        </w:rPr>
      </w:pPr>
      <w:r w:rsidRPr="002208C3">
        <w:rPr>
          <w:rFonts w:ascii="BalticaUzbek" w:hAnsi="BalticaUzbek" w:cs="Arial"/>
          <w:sz w:val="28"/>
          <w:szCs w:val="28"/>
        </w:rPr>
        <w:t xml:space="preserve">    Маълумки, Узбекистон 1994 йилнинг июн ойида ЖСТда кузатувчилик макомини кулга киритган эди. 1994 йилнинг декабрида эса Узбекистон Республикаси хукумати томонидан Узбекистоннинг ЖСТга тенг хукукли аъзоси булиб кириши тугрисида ариаз топширилди 1995 йилнинг январида эса Узбекистоннинг ЖСТга кушилиши буйича махсус ишчи гурухи тузилди Узбекистон Республикасининг расмий делегациялари ЖСТнинг Сингапур (1996), Женева (1998) ва Сиэтл (1999) да булиб утган вазирлар даражасидаги конференцияларда иштирок этдилар. 1998 йилнинг сентябр ойида Узбекистон хукумати ЖСТ Котибиятига республиканинг ташки савдо режими тугрисидаги Меморандумини такдим этди ва унинг расмий такдимоти булиб утди. Ушбу юзасидан Австралия, Европа иттифоки, Янги </w:t>
      </w:r>
      <w:r w:rsidRPr="002208C3">
        <w:rPr>
          <w:rFonts w:ascii="BalticaUzbek" w:hAnsi="BalticaUzbek" w:cs="Arial"/>
          <w:sz w:val="28"/>
          <w:szCs w:val="28"/>
        </w:rPr>
        <w:lastRenderedPageBreak/>
        <w:t>зелендия ва АКШ хукуматларининг саволномалари олинди ва шунга мувофик ЖСТ Котибиятига жавоблар тайинланди.</w:t>
      </w:r>
    </w:p>
    <w:p w:rsidR="006433CC" w:rsidRPr="002208C3" w:rsidRDefault="006433CC" w:rsidP="006433CC">
      <w:pPr>
        <w:spacing w:line="360" w:lineRule="auto"/>
        <w:ind w:firstLine="540"/>
        <w:jc w:val="both"/>
        <w:rPr>
          <w:rFonts w:ascii="BalticaUzbek" w:hAnsi="BalticaUzbek" w:cs="Arial"/>
          <w:sz w:val="28"/>
          <w:szCs w:val="28"/>
        </w:rPr>
      </w:pPr>
      <w:r w:rsidRPr="002208C3">
        <w:rPr>
          <w:rFonts w:ascii="BalticaUzbek" w:hAnsi="BalticaUzbek" w:cs="Arial"/>
          <w:sz w:val="28"/>
          <w:szCs w:val="28"/>
        </w:rPr>
        <w:t xml:space="preserve">    2002 йилнинг 17 июлида эса Швейцариянинг Женева шахрида Узбекистоннинг ЖСТга аъзо булиб кириши буйича мажлиси булиб утди. Бунда Узбекистон Республикасининг ташки савдо режими  тугрисидаги Меморандумининг янги тахририни куриб чикилди. Мазкур мажлис натижалари буйича бир катор мамлакатлар томонидан Меморандум буйича ёзма шарх ва саволномалар такдим этилди. Узбекистоннинг ЖСТга аъзо булиб кириши буйича ишчи гурухининг биринчи мажлиси давомида келиб тушган саволномаларининг тахлили шуни курсатадики, республикамизга куйилган асосий талаблар аъзоликка давогар мамлакатлар куйилган умумий талабларга тулик мос келади.</w:t>
      </w:r>
    </w:p>
    <w:p w:rsidR="006433CC" w:rsidRPr="002208C3" w:rsidRDefault="006433CC" w:rsidP="006433CC">
      <w:pPr>
        <w:spacing w:line="360" w:lineRule="auto"/>
        <w:ind w:firstLine="540"/>
        <w:jc w:val="both"/>
        <w:rPr>
          <w:rFonts w:ascii="BalticaUzbek" w:hAnsi="BalticaUzbek" w:cs="Arial"/>
          <w:sz w:val="28"/>
          <w:szCs w:val="28"/>
        </w:rPr>
      </w:pPr>
      <w:r w:rsidRPr="002208C3">
        <w:rPr>
          <w:rFonts w:ascii="BalticaUzbek" w:hAnsi="BalticaUzbek" w:cs="Arial"/>
          <w:sz w:val="28"/>
          <w:szCs w:val="28"/>
        </w:rPr>
        <w:t xml:space="preserve">   ЖСТ билан самарали фаолият ташкил килиш максадида, мамлакатда ЖСТ билан ишлаш буйича идоралараро комиссия тузилди ва Узбекистон Республикаси Вазирлар Махкамасининг 1998 йил 14 декабридаги 520-сонли Карорига мувофик унинг таркиби тасдикланди. Унга ТИАА, Иктисодиёт Вазирлиги, Молия вазирлиги, Давлат солик кумитаси ва бошка вазирлик хамда идоралардан вакиллар киритилдилар. ЖСТ билан ишлаш буйича идоралараро  комиссия котибияти вазифасини бажариш ТИАА зиммасига юклатилди. ЖСТга кириш учун зарур буладиган маълумотларни тайёрлаш максадида республиканинг вазирликлар ва идораларида ишчи гурухлар ташкил этилиб, уларнинг максадида:</w:t>
      </w:r>
    </w:p>
    <w:p w:rsidR="006433CC" w:rsidRPr="002208C3" w:rsidRDefault="006433CC" w:rsidP="006433CC">
      <w:pPr>
        <w:numPr>
          <w:ilvl w:val="0"/>
          <w:numId w:val="5"/>
        </w:numPr>
        <w:tabs>
          <w:tab w:val="num" w:pos="-3600"/>
        </w:tabs>
        <w:spacing w:line="360" w:lineRule="auto"/>
        <w:ind w:left="0" w:firstLine="540"/>
        <w:jc w:val="both"/>
        <w:rPr>
          <w:rFonts w:ascii="BalticaUzbek" w:hAnsi="BalticaUzbek" w:cs="Arial"/>
          <w:sz w:val="28"/>
          <w:szCs w:val="28"/>
        </w:rPr>
      </w:pPr>
      <w:r w:rsidRPr="002208C3">
        <w:rPr>
          <w:rFonts w:ascii="BalticaUzbek" w:hAnsi="BalticaUzbek" w:cs="Arial"/>
          <w:sz w:val="28"/>
          <w:szCs w:val="28"/>
        </w:rPr>
        <w:t>Савдо кулланиладиган санитар ва фитосанитар чора тадбирлар хамда техник тусиклар тугрисидаги саволномалар руйхатини тайёрлаш;</w:t>
      </w:r>
    </w:p>
    <w:p w:rsidR="006433CC" w:rsidRPr="002208C3" w:rsidRDefault="006433CC" w:rsidP="006433CC">
      <w:pPr>
        <w:numPr>
          <w:ilvl w:val="0"/>
          <w:numId w:val="5"/>
        </w:numPr>
        <w:tabs>
          <w:tab w:val="num" w:pos="-3600"/>
        </w:tabs>
        <w:spacing w:line="360" w:lineRule="auto"/>
        <w:ind w:left="0" w:firstLine="540"/>
        <w:jc w:val="both"/>
        <w:rPr>
          <w:rFonts w:ascii="BalticaUzbek" w:hAnsi="BalticaUzbek" w:cs="Arial"/>
          <w:sz w:val="28"/>
          <w:szCs w:val="28"/>
        </w:rPr>
      </w:pPr>
      <w:r w:rsidRPr="002208C3">
        <w:rPr>
          <w:rFonts w:ascii="BalticaUzbek" w:hAnsi="BalticaUzbek" w:cs="Arial"/>
          <w:sz w:val="28"/>
          <w:szCs w:val="28"/>
        </w:rPr>
        <w:t>Кишлок хужалигини давлат томонидан куллаб кувватлаш ва экспорт субсидияларини бериш тугрисидаги маълумотларни тайёрлаш;</w:t>
      </w:r>
    </w:p>
    <w:p w:rsidR="006433CC" w:rsidRPr="002208C3" w:rsidRDefault="006433CC" w:rsidP="006433CC">
      <w:pPr>
        <w:numPr>
          <w:ilvl w:val="0"/>
          <w:numId w:val="5"/>
        </w:numPr>
        <w:tabs>
          <w:tab w:val="num" w:pos="-3600"/>
        </w:tabs>
        <w:spacing w:line="360" w:lineRule="auto"/>
        <w:ind w:left="0" w:firstLine="540"/>
        <w:jc w:val="both"/>
        <w:rPr>
          <w:rFonts w:ascii="BalticaUzbek" w:hAnsi="BalticaUzbek" w:cs="Arial"/>
          <w:sz w:val="28"/>
          <w:szCs w:val="28"/>
        </w:rPr>
      </w:pPr>
      <w:r w:rsidRPr="002208C3">
        <w:rPr>
          <w:rFonts w:ascii="BalticaUzbek" w:hAnsi="BalticaUzbek" w:cs="Arial"/>
          <w:sz w:val="28"/>
          <w:szCs w:val="28"/>
        </w:rPr>
        <w:t>Хизматлар савдосига тегишли булган маълумотларни тайёрлаш;</w:t>
      </w:r>
    </w:p>
    <w:p w:rsidR="006433CC" w:rsidRPr="002208C3" w:rsidRDefault="006433CC" w:rsidP="006433CC">
      <w:pPr>
        <w:numPr>
          <w:ilvl w:val="0"/>
          <w:numId w:val="5"/>
        </w:numPr>
        <w:tabs>
          <w:tab w:val="num" w:pos="-3600"/>
        </w:tabs>
        <w:spacing w:line="360" w:lineRule="auto"/>
        <w:ind w:left="0" w:firstLine="540"/>
        <w:jc w:val="both"/>
        <w:rPr>
          <w:rFonts w:ascii="BalticaUzbek" w:hAnsi="BalticaUzbek" w:cs="Arial"/>
          <w:sz w:val="28"/>
          <w:szCs w:val="28"/>
        </w:rPr>
      </w:pPr>
      <w:r w:rsidRPr="002208C3">
        <w:rPr>
          <w:rFonts w:ascii="BalticaUzbek" w:hAnsi="BalticaUzbek" w:cs="Arial"/>
          <w:sz w:val="28"/>
          <w:szCs w:val="28"/>
        </w:rPr>
        <w:t>Интелектуал мулк хукуки савдосига тегишли булган ахборотларни тайёрлаш;</w:t>
      </w:r>
    </w:p>
    <w:p w:rsidR="006433CC" w:rsidRPr="002208C3" w:rsidRDefault="006433CC" w:rsidP="006433CC">
      <w:pPr>
        <w:numPr>
          <w:ilvl w:val="0"/>
          <w:numId w:val="5"/>
        </w:numPr>
        <w:tabs>
          <w:tab w:val="num" w:pos="-3600"/>
        </w:tabs>
        <w:spacing w:line="360" w:lineRule="auto"/>
        <w:ind w:left="0" w:firstLine="540"/>
        <w:jc w:val="both"/>
        <w:rPr>
          <w:rFonts w:ascii="BalticaUzbek" w:hAnsi="BalticaUzbek" w:cs="Arial"/>
          <w:sz w:val="28"/>
          <w:szCs w:val="28"/>
        </w:rPr>
      </w:pPr>
      <w:r w:rsidRPr="002208C3">
        <w:rPr>
          <w:rFonts w:ascii="BalticaUzbek" w:hAnsi="BalticaUzbek" w:cs="Arial"/>
          <w:sz w:val="28"/>
          <w:szCs w:val="28"/>
        </w:rPr>
        <w:lastRenderedPageBreak/>
        <w:t>Товарларга тариф чегирмаларини бериш ва хизмат мажбуриятлари тугрисидаги таклифларни ишлаб чикиш;</w:t>
      </w:r>
    </w:p>
    <w:p w:rsidR="006433CC" w:rsidRPr="002208C3" w:rsidRDefault="006433CC" w:rsidP="006433CC">
      <w:pPr>
        <w:numPr>
          <w:ilvl w:val="0"/>
          <w:numId w:val="5"/>
        </w:numPr>
        <w:tabs>
          <w:tab w:val="num" w:pos="-3600"/>
        </w:tabs>
        <w:spacing w:line="360" w:lineRule="auto"/>
        <w:ind w:left="0" w:firstLine="540"/>
        <w:jc w:val="both"/>
        <w:rPr>
          <w:rFonts w:ascii="BalticaUzbek" w:hAnsi="BalticaUzbek" w:cs="Arial"/>
          <w:sz w:val="28"/>
          <w:szCs w:val="28"/>
        </w:rPr>
      </w:pPr>
      <w:r w:rsidRPr="002208C3">
        <w:rPr>
          <w:rFonts w:ascii="BalticaUzbek" w:hAnsi="BalticaUzbek" w:cs="Arial"/>
          <w:sz w:val="28"/>
          <w:szCs w:val="28"/>
        </w:rPr>
        <w:t>ЖСТ битими доирасида кузда тутилган тадбирлар мувофик миллий конунчиликка узгартиришлар киритиш;</w:t>
      </w:r>
    </w:p>
    <w:p w:rsidR="006433CC" w:rsidRPr="002208C3" w:rsidRDefault="006433CC" w:rsidP="006433CC">
      <w:pPr>
        <w:numPr>
          <w:ilvl w:val="0"/>
          <w:numId w:val="5"/>
        </w:numPr>
        <w:tabs>
          <w:tab w:val="num" w:pos="-3600"/>
        </w:tabs>
        <w:spacing w:line="360" w:lineRule="auto"/>
        <w:ind w:left="0" w:firstLine="540"/>
        <w:jc w:val="both"/>
        <w:rPr>
          <w:rFonts w:ascii="BalticaUzbek" w:hAnsi="BalticaUzbek" w:cs="Arial"/>
          <w:sz w:val="28"/>
          <w:szCs w:val="28"/>
        </w:rPr>
      </w:pPr>
      <w:r w:rsidRPr="002208C3">
        <w:rPr>
          <w:rFonts w:ascii="BalticaUzbek" w:hAnsi="BalticaUzbek" w:cs="Arial"/>
          <w:sz w:val="28"/>
          <w:szCs w:val="28"/>
        </w:rPr>
        <w:t>ЖСТга аъзо булишининг иктисодиёт сохаларига буладиган тасирини бахолаш буйича тадкикотларни олиб боришга каратилди.</w:t>
      </w:r>
    </w:p>
    <w:p w:rsidR="006433CC" w:rsidRPr="002208C3" w:rsidRDefault="006433CC" w:rsidP="006433CC">
      <w:pPr>
        <w:pStyle w:val="a3"/>
        <w:spacing w:line="360" w:lineRule="auto"/>
        <w:rPr>
          <w:rFonts w:ascii="BalticaUzbek" w:hAnsi="BalticaUzbek" w:cs="Arial"/>
        </w:rPr>
      </w:pPr>
      <w:r w:rsidRPr="002208C3">
        <w:rPr>
          <w:rFonts w:ascii="BalticaUzbek" w:hAnsi="BalticaUzbek" w:cs="Arial"/>
        </w:rPr>
        <w:t>Шу пайтга кадар Узбекистон Республикаси томонидан ЖСТга Котибиятига куйидаги бир катор масалаларни уз ичига олувчи материаллар тайёрлаб топширилди:</w:t>
      </w:r>
    </w:p>
    <w:p w:rsidR="006433CC" w:rsidRPr="002208C3" w:rsidRDefault="006433CC" w:rsidP="006433CC">
      <w:pPr>
        <w:pStyle w:val="a3"/>
        <w:numPr>
          <w:ilvl w:val="0"/>
          <w:numId w:val="6"/>
        </w:numPr>
        <w:tabs>
          <w:tab w:val="num" w:pos="-3780"/>
        </w:tabs>
        <w:spacing w:line="360" w:lineRule="auto"/>
        <w:ind w:left="0" w:firstLine="540"/>
        <w:rPr>
          <w:rFonts w:ascii="BalticaUzbek" w:hAnsi="BalticaUzbek" w:cs="Arial"/>
        </w:rPr>
      </w:pPr>
      <w:r w:rsidRPr="002208C3">
        <w:rPr>
          <w:rFonts w:ascii="BalticaUzbek" w:hAnsi="BalticaUzbek" w:cs="Arial"/>
        </w:rPr>
        <w:t>АКШ, ЕИ, Корея томонидан ЖСТга кириш буйича ишчи гурухининг биринчи  мажлиси якунлари буйича Узбекистон ташки савдо режими тугрисидаги меморандумига куйилган ёзма саволларга жавоблар;</w:t>
      </w:r>
    </w:p>
    <w:p w:rsidR="006433CC" w:rsidRPr="002208C3" w:rsidRDefault="006433CC" w:rsidP="006433CC">
      <w:pPr>
        <w:pStyle w:val="a3"/>
        <w:numPr>
          <w:ilvl w:val="0"/>
          <w:numId w:val="6"/>
        </w:numPr>
        <w:tabs>
          <w:tab w:val="num" w:pos="-3780"/>
        </w:tabs>
        <w:spacing w:line="360" w:lineRule="auto"/>
        <w:ind w:left="0" w:firstLine="540"/>
        <w:rPr>
          <w:rFonts w:ascii="BalticaUzbek" w:hAnsi="BalticaUzbek" w:cs="Arial"/>
        </w:rPr>
      </w:pPr>
      <w:r w:rsidRPr="002208C3">
        <w:rPr>
          <w:rFonts w:ascii="BalticaUzbek" w:hAnsi="BalticaUzbek" w:cs="Arial"/>
        </w:rPr>
        <w:t>ЖСТ битимига мувофик савдодаги техник тусиклар, санитар ва фитосанитар чора тадбирлар буйича куйилган турли хилдаги саволларга жавоблар;</w:t>
      </w:r>
    </w:p>
    <w:p w:rsidR="006433CC" w:rsidRPr="002208C3" w:rsidRDefault="006433CC" w:rsidP="006433CC">
      <w:pPr>
        <w:pStyle w:val="a3"/>
        <w:numPr>
          <w:ilvl w:val="0"/>
          <w:numId w:val="6"/>
        </w:numPr>
        <w:tabs>
          <w:tab w:val="num" w:pos="-3780"/>
        </w:tabs>
        <w:spacing w:line="360" w:lineRule="auto"/>
        <w:ind w:left="0" w:firstLine="540"/>
        <w:rPr>
          <w:rFonts w:ascii="BalticaUzbek" w:hAnsi="BalticaUzbek" w:cs="Arial"/>
        </w:rPr>
      </w:pPr>
      <w:r w:rsidRPr="002208C3">
        <w:rPr>
          <w:rFonts w:ascii="BalticaUzbek" w:hAnsi="BalticaUzbek" w:cs="Arial"/>
        </w:rPr>
        <w:t>Интелектуал мулк хукуки савдоси масалаларига тегишли булган маълумотлар.</w:t>
      </w:r>
    </w:p>
    <w:p w:rsidR="006433CC" w:rsidRPr="002208C3" w:rsidRDefault="006433CC" w:rsidP="006433CC">
      <w:pPr>
        <w:pStyle w:val="a3"/>
        <w:spacing w:line="360" w:lineRule="auto"/>
        <w:rPr>
          <w:rFonts w:ascii="BalticaUzbek" w:hAnsi="BalticaUzbek" w:cs="Arial"/>
        </w:rPr>
      </w:pPr>
      <w:r w:rsidRPr="002208C3">
        <w:rPr>
          <w:rFonts w:ascii="BalticaUzbek" w:hAnsi="BalticaUzbek" w:cs="Arial"/>
        </w:rPr>
        <w:t>Шунингдек, хозирги пайтда 2002 йилнинг 24 сентябрида Узбекистоннинг ЖСТга аъзо булиб кириши буйича ташкил килинган Ишчи гурухнинг иккинчи мажлисига тайёргарлик буйича тасдикланган чора тадбирлар режаси амалга оширилмокда  ва Ишчи гурухи томонидан Узбекистоннинг Жстга кириши билан боглик булган куйидаги кушимча маълумотлар тайёрланмокда:</w:t>
      </w:r>
    </w:p>
    <w:p w:rsidR="006433CC" w:rsidRPr="002208C3" w:rsidRDefault="006433CC" w:rsidP="006433CC">
      <w:pPr>
        <w:pStyle w:val="a3"/>
        <w:numPr>
          <w:ilvl w:val="0"/>
          <w:numId w:val="7"/>
        </w:numPr>
        <w:spacing w:line="360" w:lineRule="auto"/>
        <w:ind w:left="0" w:firstLine="540"/>
        <w:rPr>
          <w:rFonts w:ascii="BalticaUzbek" w:hAnsi="BalticaUzbek" w:cs="Arial"/>
        </w:rPr>
      </w:pPr>
      <w:r w:rsidRPr="002208C3">
        <w:rPr>
          <w:rFonts w:ascii="BalticaUzbek" w:hAnsi="BalticaUzbek" w:cs="Arial"/>
        </w:rPr>
        <w:t>Товарлар мавкеи буйича тарифларни тушириб бориш юзасидан бошлангич маълумотлар;</w:t>
      </w:r>
    </w:p>
    <w:p w:rsidR="006433CC" w:rsidRPr="002208C3" w:rsidRDefault="006433CC" w:rsidP="006433CC">
      <w:pPr>
        <w:pStyle w:val="a3"/>
        <w:numPr>
          <w:ilvl w:val="0"/>
          <w:numId w:val="7"/>
        </w:numPr>
        <w:spacing w:line="360" w:lineRule="auto"/>
        <w:ind w:left="0" w:firstLine="540"/>
        <w:rPr>
          <w:rFonts w:ascii="BalticaUzbek" w:hAnsi="BalticaUzbek" w:cs="Arial"/>
        </w:rPr>
      </w:pPr>
      <w:r w:rsidRPr="002208C3">
        <w:rPr>
          <w:rFonts w:ascii="BalticaUzbek" w:hAnsi="BalticaUzbek" w:cs="Arial"/>
        </w:rPr>
        <w:t>Хизматлар савдоси сохасидаги сиёсатини олиб бориш буйича маълумотлар;</w:t>
      </w:r>
    </w:p>
    <w:p w:rsidR="006433CC" w:rsidRPr="002208C3" w:rsidRDefault="006433CC" w:rsidP="006433CC">
      <w:pPr>
        <w:pStyle w:val="a3"/>
        <w:numPr>
          <w:ilvl w:val="0"/>
          <w:numId w:val="7"/>
        </w:numPr>
        <w:spacing w:line="360" w:lineRule="auto"/>
        <w:ind w:left="0" w:firstLine="540"/>
        <w:rPr>
          <w:rFonts w:ascii="BalticaUzbek" w:hAnsi="BalticaUzbek" w:cs="Arial"/>
        </w:rPr>
      </w:pPr>
      <w:r w:rsidRPr="002208C3">
        <w:rPr>
          <w:rFonts w:ascii="BalticaUzbek" w:hAnsi="BalticaUzbek" w:cs="Arial"/>
        </w:rPr>
        <w:t>Хизматлар савдоси сохасидаги махсус мажбуриятларнинг бошлангич руйхатини тузиш.</w:t>
      </w:r>
    </w:p>
    <w:p w:rsidR="006433CC" w:rsidRPr="002208C3" w:rsidRDefault="006433CC" w:rsidP="006433CC">
      <w:pPr>
        <w:pStyle w:val="a3"/>
        <w:spacing w:line="360" w:lineRule="auto"/>
        <w:rPr>
          <w:rFonts w:ascii="BalticaUzbek" w:hAnsi="BalticaUzbek" w:cs="Arial"/>
        </w:rPr>
      </w:pPr>
      <w:r w:rsidRPr="002208C3">
        <w:rPr>
          <w:rFonts w:ascii="BalticaUzbek" w:hAnsi="BalticaUzbek" w:cs="Arial"/>
        </w:rPr>
        <w:lastRenderedPageBreak/>
        <w:t>Бугунги кунда Узбекистон Республикаси хукумати ЖСТга аъзо булиб киришни  жахон иктисодий хамжамиятига интеграциялашувнинг асосий шаклларидан бири сифатида караб келмокда ва мазкур ташкилотга тенг хукукли аъзо булиб кириш борасида дадил кадамлар ташланмокда. ЖСТга аъзо булиб кириш мамлакат ташки иктисодий сиёсатининг энгустивор йуналишларидан бирига айланиб бормокда. Халкаро тажрибага мувофик, Жстга аъзо булиш  узок муддатли истикболларда хар кандай миллий иктисодиёт ривожига ижобий таъсир курсатади, бирок киска муддатли  истикболларда  у миллий хужалик тараккиёти  учун айрим муаммоларни хам юзага келтириш мумкин. Экспортни рагбатлантирувчи сиёсат  олиб борадиган мамлакатлар ЖСТга аъзо булишдан нафакат  узок муддатли истикболларда, балки киска муддатли истикболларда хам катта фойда курадилар.</w:t>
      </w:r>
    </w:p>
    <w:p w:rsidR="006433CC" w:rsidRPr="002208C3" w:rsidRDefault="006433CC" w:rsidP="006433CC">
      <w:pPr>
        <w:pStyle w:val="a3"/>
        <w:spacing w:line="360" w:lineRule="auto"/>
        <w:rPr>
          <w:rFonts w:ascii="BalticaUzbek" w:hAnsi="BalticaUzbek" w:cs="Arial"/>
        </w:rPr>
      </w:pPr>
      <w:r w:rsidRPr="002208C3">
        <w:rPr>
          <w:rFonts w:ascii="BalticaUzbek" w:hAnsi="BalticaUzbek" w:cs="Arial"/>
        </w:rPr>
        <w:t>Бунга карама карши уларок, импорт урнини  босувчи сиёсат олиб  борувчи мамлакатлар ЖСТга аъзо булишдан  узок муддатли истикболларда манфаат курсаларда, киска муддатли истикболларда улар иктисодий жихатдан маълум даражада  зарур куришлари  хам мумкиндир. Шу сабабли, халк хужалиги  микёсида эришиладиган фойда ва кутилиши мумкин булган зарарларни илмий жихатдан  чукур тахлил этиш ва иктисодий жихатдан бахолаш Жахон савдо ташкилотига иштирок этишнинг дастлабки боскичларда ута мухим хисобланади. Айни пайтда, ЖСТга аъзо булишнинг миллий иктисодиётга, шунингдек, алохида тармокларига буладиган  таъсирини бахоламасдан туриб, халкаро савдони мувофиклаштириб турувчи мазкур ташкилотда аъзо булиши учун зарур булган катъии чора тадбирларни ишлаб чикиш кийин, албатта.</w:t>
      </w:r>
    </w:p>
    <w:p w:rsidR="006433CC" w:rsidRPr="002208C3" w:rsidRDefault="006433CC" w:rsidP="006433CC">
      <w:pPr>
        <w:pStyle w:val="a3"/>
        <w:spacing w:line="360" w:lineRule="auto"/>
        <w:rPr>
          <w:rFonts w:ascii="BalticaUzbek" w:hAnsi="BalticaUzbek" w:cs="Arial"/>
        </w:rPr>
      </w:pPr>
      <w:r w:rsidRPr="002208C3">
        <w:rPr>
          <w:rFonts w:ascii="BalticaUzbek" w:hAnsi="BalticaUzbek" w:cs="Arial"/>
        </w:rPr>
        <w:t xml:space="preserve">Хусусан, МДХ доирасидаги Жстга аъзо булиб кирган айрим мамлакатларда халкаро савдо ривожланишини ва кутилиши мумкин булган тезкор иктисодий усиш холатларининг аник кузга ташланмаётганлиги  кузатилмокда. Шунингдек, утиш иктисодиётидаги мамлакатлар учун ЖСТга аъзо булиш жараёнида очиклик даражасининг ортиб бориши, амалга </w:t>
      </w:r>
      <w:r w:rsidRPr="002208C3">
        <w:rPr>
          <w:rFonts w:ascii="BalticaUzbek" w:hAnsi="BalticaUzbek" w:cs="Arial"/>
        </w:rPr>
        <w:lastRenderedPageBreak/>
        <w:t>оширилиши зарур булган иктисодий ислохатларни тезлаштиради ва уз навбатида, бозор таркибий узгаришларининг истикболи учун зарурий кафолат булиб хисобланади.бошка бир томондан эса, бахолар узгаришга бархам бериш ва мамлакатдаги чекланган ресурслардан окилона фойдаланиши ва уларни самарали таксимлаш имконияти юзага келади.</w:t>
      </w:r>
    </w:p>
    <w:p w:rsidR="006433CC" w:rsidRPr="002208C3" w:rsidRDefault="006433CC" w:rsidP="006433CC">
      <w:pPr>
        <w:pStyle w:val="a3"/>
        <w:spacing w:line="360" w:lineRule="auto"/>
        <w:rPr>
          <w:rFonts w:ascii="BalticaUzbek" w:hAnsi="BalticaUzbek" w:cs="Arial"/>
        </w:rPr>
      </w:pPr>
      <w:r w:rsidRPr="002208C3">
        <w:rPr>
          <w:rFonts w:ascii="BalticaUzbek" w:hAnsi="BalticaUzbek" w:cs="Arial"/>
        </w:rPr>
        <w:t>Узбекистоннинг ЖСТга аъзо булиб кириши мамлакат хукумати ва олиб борилаётган иктисодий сиёсатга жахон хамжамияти ва салохиятли инвесторлар ишончини янада оширади ва савдонинг ривожланиши, инвестициялар окимининг купайиши, шунингдек, тезкор иктисодий усишни  таъминлаш имконини беради. Иктисодиётни имконият даражасида кайта куриш, тармокларнинг кушилган киймати яратиши билан боглик юксак тараккиёт даражасини таъминлаш, ЖСТга аъзо мамлакатлар бозорларига кириб боришнинг мухим кафолати булиб хисобланади.</w:t>
      </w:r>
    </w:p>
    <w:p w:rsidR="006433CC" w:rsidRPr="002208C3" w:rsidRDefault="006433CC" w:rsidP="006433CC">
      <w:pPr>
        <w:pStyle w:val="a3"/>
        <w:spacing w:line="360" w:lineRule="auto"/>
        <w:rPr>
          <w:rFonts w:ascii="BalticaUzbek" w:hAnsi="BalticaUzbek" w:cs="Arial"/>
        </w:rPr>
      </w:pPr>
    </w:p>
    <w:p w:rsidR="006433CC" w:rsidRPr="002208C3" w:rsidRDefault="006433CC" w:rsidP="006433CC">
      <w:pPr>
        <w:pStyle w:val="a3"/>
        <w:spacing w:line="360" w:lineRule="auto"/>
        <w:rPr>
          <w:rFonts w:ascii="BalticaUzbek" w:hAnsi="BalticaUzbek" w:cs="Arial CYR"/>
          <w:b/>
          <w:bCs/>
        </w:rPr>
      </w:pPr>
      <w:r w:rsidRPr="002208C3">
        <w:rPr>
          <w:rFonts w:ascii="BalticaUzbek" w:hAnsi="BalticaUzbek" w:cs="Arial CYR"/>
          <w:b/>
          <w:bCs/>
        </w:rPr>
        <w:t>Назорат саволлари:</w:t>
      </w:r>
    </w:p>
    <w:p w:rsidR="006433CC" w:rsidRPr="002208C3" w:rsidRDefault="006433CC" w:rsidP="006433CC">
      <w:pPr>
        <w:pStyle w:val="a3"/>
        <w:spacing w:line="360" w:lineRule="auto"/>
        <w:rPr>
          <w:rFonts w:ascii="BalticaUzbek" w:hAnsi="BalticaUzbek" w:cs="Arial"/>
        </w:rPr>
      </w:pPr>
    </w:p>
    <w:p w:rsidR="006433CC" w:rsidRPr="002208C3" w:rsidRDefault="006433CC" w:rsidP="006433CC">
      <w:pPr>
        <w:pStyle w:val="a3"/>
        <w:spacing w:line="360" w:lineRule="auto"/>
        <w:ind w:firstLine="0"/>
        <w:rPr>
          <w:rFonts w:ascii="BalticaUzbek" w:hAnsi="BalticaUzbek" w:cs="Arial"/>
        </w:rPr>
      </w:pPr>
      <w:r w:rsidRPr="002208C3">
        <w:rPr>
          <w:rFonts w:ascii="BalticaUzbek" w:hAnsi="BalticaUzbek" w:cs="Arial"/>
        </w:rPr>
        <w:t xml:space="preserve">           1. Савдо ва тарифлар буйича бош келишувнинг асосий </w:t>
      </w:r>
    </w:p>
    <w:p w:rsidR="006433CC" w:rsidRPr="002208C3" w:rsidRDefault="006433CC" w:rsidP="006433CC">
      <w:pPr>
        <w:pStyle w:val="a3"/>
        <w:spacing w:line="360" w:lineRule="auto"/>
        <w:ind w:firstLine="0"/>
        <w:rPr>
          <w:rFonts w:ascii="BalticaUzbek" w:hAnsi="BalticaUzbek" w:cs="Arial"/>
        </w:rPr>
      </w:pPr>
      <w:r w:rsidRPr="002208C3">
        <w:rPr>
          <w:rFonts w:ascii="BalticaUzbek" w:hAnsi="BalticaUzbek" w:cs="Arial"/>
        </w:rPr>
        <w:t xml:space="preserve">тамойиллари кандай масалаларни ечишга каратилган?                                                                                     </w:t>
      </w:r>
    </w:p>
    <w:p w:rsidR="006433CC" w:rsidRPr="002208C3" w:rsidRDefault="006433CC" w:rsidP="006433CC">
      <w:pPr>
        <w:pStyle w:val="a3"/>
        <w:spacing w:line="360" w:lineRule="auto"/>
        <w:ind w:firstLine="720"/>
        <w:rPr>
          <w:rFonts w:ascii="BalticaUzbek" w:hAnsi="BalticaUzbek" w:cs="Arial"/>
        </w:rPr>
      </w:pPr>
      <w:r w:rsidRPr="002208C3">
        <w:rPr>
          <w:rFonts w:ascii="BalticaUzbek" w:hAnsi="BalticaUzbek" w:cs="Arial"/>
        </w:rPr>
        <w:t xml:space="preserve"> 2. Шу давргача ГАТТ/ВТОни нечта раундлари утказилди?</w:t>
      </w:r>
    </w:p>
    <w:p w:rsidR="006433CC" w:rsidRPr="002208C3" w:rsidRDefault="006433CC" w:rsidP="006433CC">
      <w:pPr>
        <w:pStyle w:val="a3"/>
        <w:spacing w:line="360" w:lineRule="auto"/>
        <w:ind w:firstLine="720"/>
        <w:rPr>
          <w:rFonts w:ascii="BalticaUzbek" w:hAnsi="BalticaUzbek" w:cs="Arial"/>
        </w:rPr>
      </w:pPr>
      <w:r w:rsidRPr="002208C3">
        <w:rPr>
          <w:rFonts w:ascii="BalticaUzbek" w:hAnsi="BalticaUzbek" w:cs="Arial"/>
        </w:rPr>
        <w:t xml:space="preserve"> 3. Бу раундларда кандай асосий масалалар курилган?</w:t>
      </w:r>
    </w:p>
    <w:p w:rsidR="006433CC" w:rsidRPr="002208C3" w:rsidRDefault="006433CC" w:rsidP="006433CC">
      <w:pPr>
        <w:pStyle w:val="a3"/>
        <w:spacing w:line="360" w:lineRule="auto"/>
        <w:ind w:firstLine="720"/>
        <w:rPr>
          <w:rFonts w:ascii="BalticaUzbek" w:hAnsi="BalticaUzbek" w:cs="Arial"/>
        </w:rPr>
      </w:pPr>
      <w:r w:rsidRPr="002208C3">
        <w:rPr>
          <w:rFonts w:ascii="BalticaUzbek" w:hAnsi="BalticaUzbek" w:cs="Arial"/>
        </w:rPr>
        <w:t xml:space="preserve"> 4. Бутунжахон савдо ташкилоти качон ташкил топди?</w:t>
      </w:r>
    </w:p>
    <w:p w:rsidR="006433CC" w:rsidRPr="002208C3" w:rsidRDefault="006433CC" w:rsidP="006433CC">
      <w:pPr>
        <w:pStyle w:val="a3"/>
        <w:spacing w:line="360" w:lineRule="auto"/>
        <w:ind w:firstLine="720"/>
        <w:rPr>
          <w:rFonts w:ascii="BalticaUzbek" w:hAnsi="BalticaUzbek" w:cs="Arial"/>
        </w:rPr>
      </w:pPr>
      <w:r w:rsidRPr="002208C3">
        <w:rPr>
          <w:rFonts w:ascii="BalticaUzbek" w:hAnsi="BalticaUzbek" w:cs="Arial"/>
        </w:rPr>
        <w:t xml:space="preserve"> 5. Бутунжахон савдо ташкилотининг асосий келишувлари.</w:t>
      </w:r>
    </w:p>
    <w:p w:rsidR="006433CC" w:rsidRPr="002208C3" w:rsidRDefault="006433CC" w:rsidP="006433CC">
      <w:pPr>
        <w:pStyle w:val="a3"/>
        <w:spacing w:line="360" w:lineRule="auto"/>
        <w:ind w:firstLine="720"/>
        <w:rPr>
          <w:rFonts w:ascii="BalticaUzbek" w:hAnsi="BalticaUzbek" w:cs="Arial"/>
        </w:rPr>
      </w:pPr>
      <w:r w:rsidRPr="002208C3">
        <w:rPr>
          <w:rFonts w:ascii="BalticaUzbek" w:hAnsi="BalticaUzbek" w:cs="Arial"/>
        </w:rPr>
        <w:t xml:space="preserve"> 6. Узбекистон Республикаси ЖСТнинг кайси келишувларига </w:t>
      </w:r>
    </w:p>
    <w:p w:rsidR="006433CC" w:rsidRPr="002208C3" w:rsidRDefault="006433CC" w:rsidP="006433CC">
      <w:pPr>
        <w:pStyle w:val="a3"/>
        <w:spacing w:line="360" w:lineRule="auto"/>
        <w:ind w:firstLine="0"/>
        <w:rPr>
          <w:rFonts w:ascii="BalticaUzbek" w:hAnsi="BalticaUzbek" w:cs="Arial"/>
        </w:rPr>
      </w:pPr>
      <w:r w:rsidRPr="002208C3">
        <w:rPr>
          <w:rFonts w:ascii="BalticaUzbek" w:hAnsi="BalticaUzbek" w:cs="Arial"/>
        </w:rPr>
        <w:t xml:space="preserve">кушилди? </w:t>
      </w:r>
    </w:p>
    <w:p w:rsidR="006433CC" w:rsidRPr="002208C3" w:rsidRDefault="006433CC" w:rsidP="006433CC">
      <w:pPr>
        <w:pStyle w:val="a3"/>
        <w:spacing w:line="360" w:lineRule="auto"/>
        <w:ind w:firstLine="720"/>
        <w:rPr>
          <w:rFonts w:ascii="BalticaUzbek" w:hAnsi="BalticaUzbek" w:cs="Arial"/>
        </w:rPr>
      </w:pPr>
      <w:r w:rsidRPr="002208C3">
        <w:rPr>
          <w:rFonts w:ascii="BalticaUzbek" w:hAnsi="BalticaUzbek" w:cs="Arial"/>
        </w:rPr>
        <w:t xml:space="preserve">7.Узбекистон Республикасининг ЖСТга аъзо булиши кандай     </w:t>
      </w:r>
    </w:p>
    <w:p w:rsidR="006433CC" w:rsidRPr="002208C3" w:rsidRDefault="006433CC" w:rsidP="006433CC">
      <w:pPr>
        <w:pStyle w:val="a3"/>
        <w:spacing w:line="360" w:lineRule="auto"/>
        <w:ind w:firstLine="0"/>
        <w:rPr>
          <w:rFonts w:ascii="BalticaUzbek" w:hAnsi="BalticaUzbek" w:cs="Arial"/>
        </w:rPr>
      </w:pPr>
      <w:r w:rsidRPr="002208C3">
        <w:rPr>
          <w:rFonts w:ascii="BalticaUzbek" w:hAnsi="BalticaUzbek" w:cs="Arial"/>
        </w:rPr>
        <w:t>ижобий ва салбий окибатларга олиб келиши мумкин?</w:t>
      </w:r>
    </w:p>
    <w:p w:rsidR="006433CC" w:rsidRPr="00001FAE" w:rsidRDefault="006433CC" w:rsidP="006433CC">
      <w:pPr>
        <w:pStyle w:val="a3"/>
        <w:spacing w:line="360" w:lineRule="auto"/>
        <w:ind w:left="900" w:firstLine="0"/>
        <w:rPr>
          <w:rFonts w:ascii="Arial Black" w:hAnsi="Arial Black" w:cs="Arial"/>
        </w:rPr>
      </w:pPr>
    </w:p>
    <w:p w:rsidR="006433CC" w:rsidRPr="00001FAE" w:rsidRDefault="006433CC" w:rsidP="006433CC">
      <w:pPr>
        <w:spacing w:line="360" w:lineRule="auto"/>
        <w:ind w:firstLine="708"/>
        <w:jc w:val="both"/>
        <w:rPr>
          <w:rFonts w:ascii="Arial Black" w:hAnsi="Arial Black"/>
          <w:b/>
          <w:bCs/>
          <w:sz w:val="28"/>
          <w:szCs w:val="28"/>
        </w:rPr>
      </w:pPr>
    </w:p>
    <w:p w:rsidR="006433CC" w:rsidRPr="002208C3" w:rsidRDefault="006433CC" w:rsidP="006433CC">
      <w:pPr>
        <w:spacing w:line="360" w:lineRule="auto"/>
        <w:ind w:firstLine="708"/>
        <w:jc w:val="both"/>
        <w:rPr>
          <w:b/>
          <w:bCs/>
          <w:sz w:val="28"/>
          <w:szCs w:val="28"/>
        </w:rPr>
      </w:pPr>
      <w:r w:rsidRPr="002208C3">
        <w:rPr>
          <w:b/>
          <w:bCs/>
          <w:sz w:val="28"/>
          <w:szCs w:val="28"/>
          <w:lang w:val="en-US"/>
        </w:rPr>
        <w:t>A</w:t>
      </w:r>
      <w:r w:rsidRPr="002208C3">
        <w:rPr>
          <w:b/>
          <w:bCs/>
          <w:sz w:val="28"/>
          <w:szCs w:val="28"/>
        </w:rPr>
        <w:t>сосий адабиетлар:</w:t>
      </w:r>
    </w:p>
    <w:p w:rsidR="006433CC" w:rsidRPr="002208C3" w:rsidRDefault="006433CC" w:rsidP="006433CC">
      <w:pPr>
        <w:spacing w:line="360" w:lineRule="auto"/>
        <w:ind w:firstLine="708"/>
        <w:jc w:val="both"/>
        <w:rPr>
          <w:b/>
          <w:bCs/>
          <w:sz w:val="28"/>
          <w:szCs w:val="28"/>
        </w:rPr>
      </w:pPr>
    </w:p>
    <w:p w:rsidR="006433CC" w:rsidRPr="002208C3" w:rsidRDefault="006433CC" w:rsidP="006433CC">
      <w:pPr>
        <w:spacing w:line="360" w:lineRule="auto"/>
        <w:jc w:val="both"/>
        <w:rPr>
          <w:sz w:val="28"/>
          <w:szCs w:val="28"/>
        </w:rPr>
      </w:pPr>
      <w:r w:rsidRPr="002208C3">
        <w:rPr>
          <w:sz w:val="28"/>
          <w:szCs w:val="28"/>
        </w:rPr>
        <w:lastRenderedPageBreak/>
        <w:t xml:space="preserve">          1. И.А.Каримов – Узбекистон ХХ</w:t>
      </w:r>
      <w:r w:rsidRPr="002208C3">
        <w:rPr>
          <w:sz w:val="28"/>
          <w:szCs w:val="28"/>
          <w:lang w:val="en-US"/>
        </w:rPr>
        <w:t>I</w:t>
      </w:r>
      <w:r w:rsidRPr="002208C3">
        <w:rPr>
          <w:sz w:val="28"/>
          <w:szCs w:val="28"/>
        </w:rPr>
        <w:t xml:space="preserve"> асрга нтилмокда. Т: Узбекистон, </w:t>
      </w:r>
    </w:p>
    <w:p w:rsidR="006433CC" w:rsidRPr="002208C3" w:rsidRDefault="006433CC" w:rsidP="006433CC">
      <w:pPr>
        <w:spacing w:line="360" w:lineRule="auto"/>
        <w:jc w:val="both"/>
        <w:rPr>
          <w:sz w:val="28"/>
          <w:szCs w:val="28"/>
        </w:rPr>
      </w:pPr>
      <w:r w:rsidRPr="002208C3">
        <w:rPr>
          <w:sz w:val="28"/>
          <w:szCs w:val="28"/>
        </w:rPr>
        <w:t xml:space="preserve">1999 й </w:t>
      </w:r>
    </w:p>
    <w:p w:rsidR="006433CC" w:rsidRPr="002208C3" w:rsidRDefault="006433CC" w:rsidP="006433CC">
      <w:pPr>
        <w:spacing w:line="360" w:lineRule="auto"/>
        <w:jc w:val="both"/>
        <w:rPr>
          <w:sz w:val="28"/>
          <w:szCs w:val="28"/>
        </w:rPr>
      </w:pPr>
      <w:r w:rsidRPr="002208C3">
        <w:rPr>
          <w:sz w:val="28"/>
          <w:szCs w:val="28"/>
        </w:rPr>
        <w:t xml:space="preserve">          2. В.К.Ломакин – Мировая экономика, П-изд., Учебник, М., ЮНИТИ,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6433CC" w:rsidRPr="002208C3" w:rsidRDefault="006433CC" w:rsidP="006433CC">
      <w:pPr>
        <w:spacing w:line="360" w:lineRule="auto"/>
        <w:ind w:firstLine="708"/>
        <w:jc w:val="both"/>
        <w:rPr>
          <w:sz w:val="28"/>
          <w:szCs w:val="28"/>
        </w:rPr>
      </w:pPr>
      <w:r w:rsidRPr="002208C3">
        <w:rPr>
          <w:sz w:val="28"/>
          <w:szCs w:val="28"/>
        </w:rPr>
        <w:t xml:space="preserve">3. Международные экономические отношения. Учебник,М: </w:t>
      </w:r>
    </w:p>
    <w:p w:rsidR="006433CC" w:rsidRPr="002208C3" w:rsidRDefault="006433CC" w:rsidP="006433CC">
      <w:pPr>
        <w:spacing w:line="360" w:lineRule="auto"/>
        <w:jc w:val="both"/>
        <w:rPr>
          <w:sz w:val="28"/>
          <w:szCs w:val="28"/>
        </w:rPr>
      </w:pPr>
      <w:r w:rsidRPr="002208C3">
        <w:rPr>
          <w:sz w:val="28"/>
          <w:szCs w:val="28"/>
        </w:rPr>
        <w:t xml:space="preserve">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6433CC" w:rsidRPr="002208C3" w:rsidRDefault="006433CC" w:rsidP="006433CC">
      <w:pPr>
        <w:spacing w:line="360" w:lineRule="auto"/>
        <w:ind w:firstLine="708"/>
        <w:jc w:val="both"/>
        <w:rPr>
          <w:sz w:val="28"/>
          <w:szCs w:val="28"/>
        </w:rPr>
      </w:pPr>
      <w:r w:rsidRPr="002208C3">
        <w:rPr>
          <w:sz w:val="28"/>
          <w:szCs w:val="28"/>
        </w:rPr>
        <w:t xml:space="preserve">4. Международные экономические отношения. Учебник,М: Инфра-   М,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6433CC" w:rsidRPr="002208C3" w:rsidRDefault="006433CC" w:rsidP="006433CC">
      <w:pPr>
        <w:spacing w:line="360" w:lineRule="auto"/>
        <w:ind w:firstLine="708"/>
        <w:jc w:val="both"/>
        <w:rPr>
          <w:sz w:val="28"/>
          <w:szCs w:val="28"/>
        </w:rPr>
      </w:pPr>
      <w:r w:rsidRPr="002208C3">
        <w:rPr>
          <w:sz w:val="28"/>
          <w:szCs w:val="28"/>
        </w:rPr>
        <w:t xml:space="preserve">5.Н.А.Миклашевская, А.В.Хлопов – Международная экономика, Ш-    изд., М., Дело-сервис,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6433CC" w:rsidRPr="002208C3" w:rsidRDefault="006433CC" w:rsidP="006433CC">
      <w:pPr>
        <w:spacing w:line="360" w:lineRule="auto"/>
        <w:ind w:firstLine="708"/>
        <w:jc w:val="both"/>
        <w:rPr>
          <w:sz w:val="28"/>
          <w:szCs w:val="28"/>
        </w:rPr>
      </w:pPr>
      <w:r w:rsidRPr="002208C3">
        <w:rPr>
          <w:sz w:val="28"/>
          <w:szCs w:val="28"/>
        </w:rPr>
        <w:t xml:space="preserve">6.Международные экономические отношения, Учебник, Под ред. </w:t>
      </w:r>
    </w:p>
    <w:p w:rsidR="006433CC" w:rsidRPr="002208C3" w:rsidRDefault="006433CC" w:rsidP="006433CC">
      <w:pPr>
        <w:spacing w:line="360" w:lineRule="auto"/>
        <w:jc w:val="both"/>
        <w:rPr>
          <w:sz w:val="28"/>
          <w:szCs w:val="28"/>
        </w:rPr>
      </w:pPr>
      <w:r w:rsidRPr="002208C3">
        <w:rPr>
          <w:sz w:val="28"/>
          <w:szCs w:val="28"/>
        </w:rPr>
        <w:t xml:space="preserve">И.П.Фоминского, М., Экономист,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6433CC" w:rsidRPr="002208C3" w:rsidRDefault="006433CC" w:rsidP="006433CC">
      <w:pPr>
        <w:spacing w:line="360" w:lineRule="auto"/>
        <w:ind w:firstLine="708"/>
        <w:jc w:val="both"/>
        <w:rPr>
          <w:sz w:val="28"/>
          <w:szCs w:val="28"/>
        </w:rPr>
      </w:pPr>
    </w:p>
    <w:p w:rsidR="006433CC" w:rsidRPr="002208C3" w:rsidRDefault="006433CC" w:rsidP="006433CC">
      <w:pPr>
        <w:spacing w:line="360" w:lineRule="auto"/>
        <w:ind w:firstLine="708"/>
        <w:jc w:val="both"/>
        <w:rPr>
          <w:b/>
          <w:bCs/>
          <w:sz w:val="28"/>
          <w:szCs w:val="28"/>
        </w:rPr>
      </w:pPr>
      <w:r w:rsidRPr="002208C3">
        <w:rPr>
          <w:b/>
          <w:bCs/>
          <w:sz w:val="28"/>
          <w:szCs w:val="28"/>
        </w:rPr>
        <w:t>Кушимча адабиетлар:</w:t>
      </w:r>
    </w:p>
    <w:p w:rsidR="006433CC" w:rsidRPr="002208C3" w:rsidRDefault="006433CC" w:rsidP="006433CC">
      <w:pPr>
        <w:spacing w:line="360" w:lineRule="auto"/>
        <w:ind w:firstLine="708"/>
        <w:jc w:val="both"/>
        <w:rPr>
          <w:sz w:val="28"/>
          <w:szCs w:val="28"/>
        </w:rPr>
      </w:pPr>
    </w:p>
    <w:p w:rsidR="006433CC" w:rsidRPr="002208C3" w:rsidRDefault="006433CC" w:rsidP="006433CC">
      <w:pPr>
        <w:spacing w:line="360" w:lineRule="auto"/>
        <w:ind w:firstLine="720"/>
        <w:jc w:val="both"/>
        <w:rPr>
          <w:sz w:val="28"/>
          <w:szCs w:val="28"/>
        </w:rPr>
      </w:pPr>
      <w:r w:rsidRPr="002208C3">
        <w:rPr>
          <w:sz w:val="28"/>
          <w:szCs w:val="28"/>
        </w:rPr>
        <w:t xml:space="preserve">1.Узбекистон Республикаси «Ташки иктисодий фаолият тугрисида»           ги конуни. Т: Иктисодиет ва хукук дунеси, 2001 й </w:t>
      </w:r>
    </w:p>
    <w:p w:rsidR="006433CC" w:rsidRPr="002208C3" w:rsidRDefault="006433CC" w:rsidP="006433CC">
      <w:pPr>
        <w:spacing w:line="360" w:lineRule="auto"/>
        <w:ind w:firstLine="720"/>
        <w:jc w:val="both"/>
        <w:rPr>
          <w:sz w:val="28"/>
          <w:szCs w:val="28"/>
        </w:rPr>
      </w:pPr>
      <w:r w:rsidRPr="002208C3">
        <w:rPr>
          <w:sz w:val="28"/>
          <w:szCs w:val="28"/>
        </w:rPr>
        <w:t xml:space="preserve">2.Узбекистон Республикасини «Бож тарифи тугрисида»ги конуни. Т:     Иктисодиет ва хукук дунеси, 1997 й </w:t>
      </w:r>
    </w:p>
    <w:p w:rsidR="006433CC" w:rsidRPr="002208C3" w:rsidRDefault="006433CC" w:rsidP="006433CC">
      <w:pPr>
        <w:spacing w:line="360" w:lineRule="auto"/>
        <w:ind w:firstLine="720"/>
        <w:jc w:val="both"/>
        <w:rPr>
          <w:sz w:val="28"/>
          <w:szCs w:val="28"/>
        </w:rPr>
      </w:pPr>
      <w:r w:rsidRPr="002208C3">
        <w:rPr>
          <w:sz w:val="28"/>
          <w:szCs w:val="28"/>
        </w:rPr>
        <w:t>3.Российское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6433CC" w:rsidRPr="002208C3" w:rsidRDefault="006433CC" w:rsidP="006433CC">
      <w:pPr>
        <w:spacing w:line="360" w:lineRule="auto"/>
        <w:ind w:firstLine="720"/>
        <w:jc w:val="both"/>
        <w:rPr>
          <w:sz w:val="28"/>
          <w:szCs w:val="28"/>
        </w:rPr>
      </w:pPr>
      <w:r w:rsidRPr="002208C3">
        <w:rPr>
          <w:sz w:val="28"/>
          <w:szCs w:val="28"/>
        </w:rPr>
        <w:t xml:space="preserve">4.И.В.Малкова – Мировая экономика, В вопросах и ответах. М., 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6433CC" w:rsidRPr="002208C3" w:rsidRDefault="006433CC" w:rsidP="006433CC">
      <w:pPr>
        <w:spacing w:line="360" w:lineRule="auto"/>
        <w:ind w:firstLine="720"/>
        <w:jc w:val="both"/>
        <w:rPr>
          <w:sz w:val="28"/>
          <w:szCs w:val="28"/>
        </w:rPr>
      </w:pPr>
      <w:r w:rsidRPr="002208C3">
        <w:rPr>
          <w:sz w:val="28"/>
          <w:szCs w:val="28"/>
        </w:rPr>
        <w:t>5.Таможенное дело. Учебник 2003.</w:t>
      </w:r>
    </w:p>
    <w:p w:rsidR="006433CC" w:rsidRPr="002208C3" w:rsidRDefault="006433CC" w:rsidP="006433CC">
      <w:pPr>
        <w:spacing w:line="360" w:lineRule="auto"/>
        <w:jc w:val="both"/>
        <w:rPr>
          <w:sz w:val="28"/>
          <w:szCs w:val="28"/>
        </w:rPr>
      </w:pPr>
      <w:r w:rsidRPr="002208C3">
        <w:rPr>
          <w:sz w:val="28"/>
          <w:szCs w:val="28"/>
        </w:rPr>
        <w:t>www.professija.ru/contextbookdetailhtml?10=64-24k.</w:t>
      </w:r>
    </w:p>
    <w:p w:rsidR="006433CC" w:rsidRPr="002208C3" w:rsidRDefault="006433CC" w:rsidP="006433CC">
      <w:pPr>
        <w:spacing w:line="360" w:lineRule="auto"/>
        <w:ind w:firstLine="720"/>
        <w:jc w:val="both"/>
        <w:rPr>
          <w:sz w:val="28"/>
          <w:szCs w:val="28"/>
        </w:rPr>
      </w:pPr>
      <w:r w:rsidRPr="002208C3">
        <w:rPr>
          <w:sz w:val="28"/>
          <w:szCs w:val="28"/>
        </w:rPr>
        <w:t>6.Менеджмент, маркетинг, таможенное дело (2003) Учебник предназначен для студентов высших учебных заведений.</w:t>
      </w:r>
    </w:p>
    <w:p w:rsidR="006433CC" w:rsidRPr="002208C3" w:rsidRDefault="006433CC" w:rsidP="006433CC">
      <w:pPr>
        <w:spacing w:line="360" w:lineRule="auto"/>
        <w:jc w:val="both"/>
        <w:rPr>
          <w:sz w:val="28"/>
          <w:szCs w:val="28"/>
        </w:rPr>
      </w:pPr>
      <w:r w:rsidRPr="002208C3">
        <w:rPr>
          <w:sz w:val="28"/>
          <w:szCs w:val="28"/>
        </w:rPr>
        <w:t xml:space="preserve">www.professija.ru/contextcatalogpage.html?clsld=1-85k. </w:t>
      </w:r>
    </w:p>
    <w:p w:rsidR="006433CC" w:rsidRPr="002208C3" w:rsidRDefault="006433CC" w:rsidP="006433CC">
      <w:pPr>
        <w:spacing w:line="360" w:lineRule="auto"/>
        <w:ind w:firstLine="720"/>
        <w:jc w:val="both"/>
        <w:rPr>
          <w:sz w:val="28"/>
          <w:szCs w:val="28"/>
        </w:rPr>
      </w:pPr>
      <w:r w:rsidRPr="002208C3">
        <w:rPr>
          <w:sz w:val="28"/>
          <w:szCs w:val="28"/>
        </w:rPr>
        <w:lastRenderedPageBreak/>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6433CC" w:rsidRPr="002208C3" w:rsidRDefault="006433CC" w:rsidP="006433CC">
      <w:pPr>
        <w:spacing w:line="360" w:lineRule="auto"/>
        <w:ind w:firstLine="720"/>
        <w:jc w:val="both"/>
        <w:rPr>
          <w:sz w:val="28"/>
          <w:szCs w:val="28"/>
        </w:rPr>
      </w:pPr>
      <w:r w:rsidRPr="002208C3">
        <w:rPr>
          <w:sz w:val="28"/>
          <w:szCs w:val="28"/>
        </w:rPr>
        <w:t>8.Таможенное дело. Учебник 2004.</w:t>
      </w:r>
    </w:p>
    <w:p w:rsidR="006433CC" w:rsidRPr="002208C3" w:rsidRDefault="006433CC" w:rsidP="006433CC">
      <w:pPr>
        <w:spacing w:line="360" w:lineRule="auto"/>
        <w:jc w:val="both"/>
        <w:rPr>
          <w:sz w:val="28"/>
          <w:szCs w:val="28"/>
        </w:rPr>
      </w:pPr>
      <w:r w:rsidRPr="002208C3">
        <w:rPr>
          <w:sz w:val="28"/>
          <w:szCs w:val="28"/>
        </w:rPr>
        <w:t>www.professija.ru/textbook-condetailhtml?13//12-6k.</w:t>
      </w:r>
    </w:p>
    <w:p w:rsidR="006433CC" w:rsidRPr="002208C3" w:rsidRDefault="006433CC" w:rsidP="006433CC">
      <w:pPr>
        <w:spacing w:line="360" w:lineRule="auto"/>
        <w:ind w:firstLine="720"/>
        <w:jc w:val="both"/>
        <w:rPr>
          <w:sz w:val="28"/>
          <w:szCs w:val="28"/>
        </w:rPr>
      </w:pPr>
      <w:r w:rsidRPr="002208C3">
        <w:rPr>
          <w:sz w:val="28"/>
          <w:szCs w:val="28"/>
        </w:rPr>
        <w:t>9.Жиряева Е.В. Экспертиза в таможенном деле и международной торговле. Классификация. Экспертиза.Оценка. – СПб.: Питер, 2003.</w:t>
      </w:r>
    </w:p>
    <w:p w:rsidR="006433CC" w:rsidRPr="002208C3" w:rsidRDefault="006433CC" w:rsidP="006433CC">
      <w:pPr>
        <w:spacing w:line="360" w:lineRule="auto"/>
        <w:ind w:firstLine="720"/>
        <w:jc w:val="both"/>
        <w:rPr>
          <w:sz w:val="28"/>
          <w:szCs w:val="28"/>
        </w:rPr>
      </w:pPr>
      <w:r w:rsidRPr="002208C3">
        <w:rPr>
          <w:sz w:val="28"/>
          <w:szCs w:val="28"/>
        </w:rPr>
        <w:t xml:space="preserve">10.Миляков Н.В. Таможенная пошлина. – М.: Фин. И статистика, 2004. </w:t>
      </w:r>
    </w:p>
    <w:p w:rsidR="006433CC" w:rsidRPr="002208C3" w:rsidRDefault="006433CC" w:rsidP="006433CC">
      <w:pPr>
        <w:spacing w:line="360" w:lineRule="auto"/>
        <w:ind w:firstLine="720"/>
        <w:jc w:val="both"/>
        <w:rPr>
          <w:sz w:val="28"/>
          <w:szCs w:val="28"/>
        </w:rPr>
      </w:pPr>
      <w:r w:rsidRPr="002208C3">
        <w:rPr>
          <w:sz w:val="28"/>
          <w:szCs w:val="28"/>
        </w:rPr>
        <w:t>11. Соболевская С.Ю.Таможенная пошлина. –М.: Бератор, 2003.</w:t>
      </w:r>
    </w:p>
    <w:p w:rsidR="006433CC" w:rsidRPr="002208C3" w:rsidRDefault="006433CC" w:rsidP="006433CC">
      <w:pPr>
        <w:spacing w:line="360" w:lineRule="auto"/>
        <w:ind w:firstLine="720"/>
        <w:jc w:val="both"/>
        <w:rPr>
          <w:sz w:val="28"/>
          <w:szCs w:val="28"/>
        </w:rPr>
      </w:pPr>
      <w:r w:rsidRPr="002208C3">
        <w:rPr>
          <w:sz w:val="28"/>
          <w:szCs w:val="28"/>
        </w:rPr>
        <w:t xml:space="preserve">12. Таможенное право. Экзаменационные ответы. Шпаргалки. – М.: БУКЛАЙН, 2004.  </w:t>
      </w:r>
    </w:p>
    <w:p w:rsidR="006433CC" w:rsidRPr="002208C3" w:rsidRDefault="006433CC" w:rsidP="006433CC">
      <w:pPr>
        <w:spacing w:line="360" w:lineRule="auto"/>
        <w:ind w:firstLine="720"/>
        <w:jc w:val="both"/>
        <w:rPr>
          <w:sz w:val="28"/>
          <w:szCs w:val="28"/>
        </w:rPr>
      </w:pPr>
      <w:r w:rsidRPr="002208C3">
        <w:rPr>
          <w:sz w:val="28"/>
          <w:szCs w:val="28"/>
        </w:rPr>
        <w:t xml:space="preserve">13.Таможенные пошлины, акцизы 2004.  Издательство: "ЦЭМ" Год издания: 2004, страниц: 152 ISBN: 5-85873-095-7, формат: 60х88/16 </w:t>
      </w:r>
    </w:p>
    <w:p w:rsidR="006433CC" w:rsidRPr="002208C3" w:rsidRDefault="006433CC" w:rsidP="006433CC">
      <w:pPr>
        <w:spacing w:line="360" w:lineRule="auto"/>
        <w:ind w:firstLine="720"/>
        <w:jc w:val="both"/>
        <w:rPr>
          <w:sz w:val="28"/>
          <w:szCs w:val="28"/>
        </w:rPr>
      </w:pPr>
      <w:r w:rsidRPr="002208C3">
        <w:rPr>
          <w:sz w:val="28"/>
          <w:szCs w:val="28"/>
        </w:rPr>
        <w:t>14. Таможенный тариф Российской Федерации /Издательство: "Нет данных по издательству" Год издания: 2004.</w:t>
      </w:r>
    </w:p>
    <w:p w:rsidR="006433CC" w:rsidRPr="002208C3" w:rsidRDefault="006433CC" w:rsidP="006433CC">
      <w:pPr>
        <w:spacing w:line="360" w:lineRule="auto"/>
        <w:ind w:firstLine="720"/>
        <w:jc w:val="both"/>
        <w:rPr>
          <w:sz w:val="28"/>
          <w:szCs w:val="28"/>
        </w:rPr>
      </w:pPr>
      <w:r w:rsidRPr="002208C3">
        <w:rPr>
          <w:sz w:val="28"/>
          <w:szCs w:val="28"/>
        </w:rPr>
        <w:t xml:space="preserve">15. Комментарий к Российскому таможенному Кодексу, М., Изд. Экзамен,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6433CC" w:rsidRPr="002208C3" w:rsidRDefault="006433CC" w:rsidP="006433CC">
      <w:pPr>
        <w:spacing w:line="360" w:lineRule="auto"/>
        <w:ind w:firstLine="720"/>
        <w:jc w:val="both"/>
        <w:rPr>
          <w:sz w:val="28"/>
          <w:szCs w:val="28"/>
        </w:rPr>
      </w:pPr>
      <w:r w:rsidRPr="002208C3">
        <w:rPr>
          <w:sz w:val="28"/>
          <w:szCs w:val="28"/>
        </w:rPr>
        <w:t>16.Свихунов В.Г. Таможенно-тарифное регулирование внешнеэкономической деятельности. Учеб. пособие. – М.: Экономист, 2004</w:t>
      </w:r>
      <w:r w:rsidRPr="006433CC">
        <w:rPr>
          <w:sz w:val="28"/>
          <w:szCs w:val="28"/>
        </w:rPr>
        <w:t xml:space="preserve"> </w:t>
      </w:r>
      <w:r w:rsidRPr="002208C3">
        <w:rPr>
          <w:sz w:val="28"/>
          <w:szCs w:val="28"/>
        </w:rPr>
        <w:t>год</w:t>
      </w:r>
    </w:p>
    <w:p w:rsidR="006433CC" w:rsidRPr="002208C3" w:rsidRDefault="006433CC" w:rsidP="006433CC">
      <w:pPr>
        <w:spacing w:line="360" w:lineRule="auto"/>
        <w:ind w:firstLine="720"/>
        <w:jc w:val="both"/>
        <w:rPr>
          <w:sz w:val="28"/>
          <w:szCs w:val="28"/>
        </w:rPr>
      </w:pPr>
      <w:r w:rsidRPr="002208C3">
        <w:rPr>
          <w:sz w:val="28"/>
          <w:szCs w:val="28"/>
        </w:rPr>
        <w:t>http://www.asstra.ru/downloads/kvt.txt</w:t>
      </w:r>
    </w:p>
    <w:p w:rsidR="006433CC" w:rsidRPr="002208C3" w:rsidRDefault="006433CC" w:rsidP="006433CC">
      <w:pPr>
        <w:spacing w:line="360" w:lineRule="auto"/>
        <w:ind w:firstLine="720"/>
        <w:jc w:val="both"/>
        <w:rPr>
          <w:sz w:val="28"/>
          <w:szCs w:val="28"/>
        </w:rPr>
      </w:pPr>
      <w:r w:rsidRPr="002208C3">
        <w:rPr>
          <w:sz w:val="28"/>
          <w:szCs w:val="28"/>
        </w:rPr>
        <w:t>http://www.abkhazeti.ru/pub/energyprojects</w:t>
      </w:r>
    </w:p>
    <w:p w:rsidR="006433CC" w:rsidRPr="002208C3" w:rsidRDefault="006433CC" w:rsidP="006433CC">
      <w:pPr>
        <w:spacing w:line="360" w:lineRule="auto"/>
        <w:ind w:firstLine="720"/>
        <w:jc w:val="both"/>
        <w:rPr>
          <w:sz w:val="28"/>
          <w:szCs w:val="28"/>
        </w:rPr>
      </w:pPr>
      <w:r w:rsidRPr="002208C3">
        <w:rPr>
          <w:sz w:val="28"/>
          <w:szCs w:val="28"/>
        </w:rPr>
        <w:t>http://www.mcds.ru/default.asp</w:t>
      </w:r>
    </w:p>
    <w:p w:rsidR="006433CC" w:rsidRPr="002208C3" w:rsidRDefault="006433CC" w:rsidP="006433CC">
      <w:pPr>
        <w:spacing w:line="360" w:lineRule="auto"/>
        <w:ind w:firstLine="720"/>
        <w:jc w:val="both"/>
        <w:rPr>
          <w:sz w:val="28"/>
          <w:szCs w:val="28"/>
        </w:rPr>
      </w:pPr>
      <w:r w:rsidRPr="002208C3">
        <w:rPr>
          <w:sz w:val="28"/>
          <w:szCs w:val="28"/>
        </w:rPr>
        <w:t xml:space="preserve">http://ames.kiev.ua/14/p4.html </w:t>
      </w:r>
    </w:p>
    <w:p w:rsidR="006433CC" w:rsidRPr="002208C3" w:rsidRDefault="006433CC" w:rsidP="006433CC">
      <w:pPr>
        <w:spacing w:line="360" w:lineRule="auto"/>
        <w:ind w:firstLine="720"/>
        <w:jc w:val="both"/>
        <w:rPr>
          <w:sz w:val="28"/>
          <w:szCs w:val="28"/>
        </w:rPr>
      </w:pPr>
      <w:r w:rsidRPr="002208C3">
        <w:rPr>
          <w:sz w:val="28"/>
          <w:szCs w:val="28"/>
        </w:rPr>
        <w:t>http://www.gazeta.kz/art.asp</w:t>
      </w:r>
    </w:p>
    <w:p w:rsidR="006433CC" w:rsidRPr="002208C3" w:rsidRDefault="006433CC" w:rsidP="006433CC">
      <w:pPr>
        <w:spacing w:line="360" w:lineRule="auto"/>
        <w:ind w:firstLine="720"/>
        <w:jc w:val="both"/>
        <w:rPr>
          <w:sz w:val="28"/>
          <w:szCs w:val="28"/>
        </w:rPr>
      </w:pPr>
      <w:r w:rsidRPr="002208C3">
        <w:rPr>
          <w:sz w:val="28"/>
          <w:szCs w:val="28"/>
        </w:rPr>
        <w:t>http://www.tashkent.uz/content.htm</w:t>
      </w:r>
    </w:p>
    <w:p w:rsidR="006433CC" w:rsidRPr="002208C3" w:rsidRDefault="006433CC" w:rsidP="006433CC">
      <w:pPr>
        <w:spacing w:line="360" w:lineRule="auto"/>
        <w:ind w:firstLine="720"/>
        <w:jc w:val="both"/>
        <w:rPr>
          <w:sz w:val="28"/>
          <w:szCs w:val="28"/>
        </w:rPr>
      </w:pPr>
      <w:r w:rsidRPr="002208C3">
        <w:rPr>
          <w:sz w:val="28"/>
          <w:szCs w:val="28"/>
        </w:rPr>
        <w:t>http://www.dmatrans.com</w:t>
      </w:r>
    </w:p>
    <w:p w:rsidR="006433CC" w:rsidRPr="002208C3" w:rsidRDefault="006433CC" w:rsidP="006433CC">
      <w:pPr>
        <w:spacing w:line="360" w:lineRule="auto"/>
        <w:ind w:firstLine="720"/>
        <w:jc w:val="both"/>
        <w:rPr>
          <w:sz w:val="28"/>
          <w:szCs w:val="28"/>
        </w:rPr>
      </w:pPr>
      <w:r w:rsidRPr="002208C3">
        <w:rPr>
          <w:sz w:val="28"/>
          <w:szCs w:val="28"/>
        </w:rPr>
        <w:t>http://www.asstra.ru/browse.php</w:t>
      </w:r>
    </w:p>
    <w:p w:rsidR="006433CC" w:rsidRPr="00001FAE" w:rsidRDefault="006433CC" w:rsidP="006433CC">
      <w:pPr>
        <w:pStyle w:val="a3"/>
        <w:spacing w:line="360" w:lineRule="auto"/>
        <w:ind w:left="900" w:firstLine="0"/>
        <w:rPr>
          <w:rFonts w:ascii="Arial Black" w:hAnsi="Arial Black" w:cs="Arial"/>
        </w:rPr>
      </w:pPr>
    </w:p>
    <w:p w:rsidR="00BA38DC" w:rsidRDefault="00BA38DC"/>
    <w:sectPr w:rsidR="00BA38DC" w:rsidSect="00BA3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ltica">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339FE"/>
    <w:multiLevelType w:val="singleLevel"/>
    <w:tmpl w:val="FBDE3F72"/>
    <w:lvl w:ilvl="0">
      <w:start w:val="1"/>
      <w:numFmt w:val="decimal"/>
      <w:lvlText w:val=""/>
      <w:lvlJc w:val="left"/>
      <w:pPr>
        <w:tabs>
          <w:tab w:val="num" w:pos="360"/>
        </w:tabs>
        <w:ind w:left="360" w:hanging="360"/>
      </w:pPr>
      <w:rPr>
        <w:rFonts w:hint="default"/>
      </w:rPr>
    </w:lvl>
  </w:abstractNum>
  <w:abstractNum w:abstractNumId="1">
    <w:nsid w:val="35E84E2E"/>
    <w:multiLevelType w:val="hybridMultilevel"/>
    <w:tmpl w:val="ED86C35E"/>
    <w:lvl w:ilvl="0" w:tplc="04190001">
      <w:start w:val="1"/>
      <w:numFmt w:val="bullet"/>
      <w:lvlText w:val=""/>
      <w:lvlJc w:val="left"/>
      <w:pPr>
        <w:tabs>
          <w:tab w:val="num" w:pos="1340"/>
        </w:tabs>
        <w:ind w:left="1340" w:hanging="360"/>
      </w:pPr>
      <w:rPr>
        <w:rFonts w:ascii="Symbol" w:hAnsi="Symbol" w:cs="Symbol" w:hint="default"/>
      </w:rPr>
    </w:lvl>
    <w:lvl w:ilvl="1" w:tplc="04190003">
      <w:start w:val="1"/>
      <w:numFmt w:val="bullet"/>
      <w:lvlText w:val="o"/>
      <w:lvlJc w:val="left"/>
      <w:pPr>
        <w:tabs>
          <w:tab w:val="num" w:pos="2060"/>
        </w:tabs>
        <w:ind w:left="2060" w:hanging="360"/>
      </w:pPr>
      <w:rPr>
        <w:rFonts w:ascii="Courier New" w:hAnsi="Courier New" w:cs="Courier New" w:hint="default"/>
      </w:rPr>
    </w:lvl>
    <w:lvl w:ilvl="2" w:tplc="04190005">
      <w:start w:val="1"/>
      <w:numFmt w:val="bullet"/>
      <w:lvlText w:val=""/>
      <w:lvlJc w:val="left"/>
      <w:pPr>
        <w:tabs>
          <w:tab w:val="num" w:pos="2780"/>
        </w:tabs>
        <w:ind w:left="2780" w:hanging="360"/>
      </w:pPr>
      <w:rPr>
        <w:rFonts w:ascii="Wingdings" w:hAnsi="Wingdings" w:cs="Wingdings" w:hint="default"/>
      </w:rPr>
    </w:lvl>
    <w:lvl w:ilvl="3" w:tplc="04190001">
      <w:start w:val="1"/>
      <w:numFmt w:val="bullet"/>
      <w:lvlText w:val=""/>
      <w:lvlJc w:val="left"/>
      <w:pPr>
        <w:tabs>
          <w:tab w:val="num" w:pos="3500"/>
        </w:tabs>
        <w:ind w:left="3500" w:hanging="360"/>
      </w:pPr>
      <w:rPr>
        <w:rFonts w:ascii="Symbol" w:hAnsi="Symbol" w:cs="Symbol" w:hint="default"/>
      </w:rPr>
    </w:lvl>
    <w:lvl w:ilvl="4" w:tplc="04190003">
      <w:start w:val="1"/>
      <w:numFmt w:val="bullet"/>
      <w:lvlText w:val="o"/>
      <w:lvlJc w:val="left"/>
      <w:pPr>
        <w:tabs>
          <w:tab w:val="num" w:pos="4220"/>
        </w:tabs>
        <w:ind w:left="4220" w:hanging="360"/>
      </w:pPr>
      <w:rPr>
        <w:rFonts w:ascii="Courier New" w:hAnsi="Courier New" w:cs="Courier New" w:hint="default"/>
      </w:rPr>
    </w:lvl>
    <w:lvl w:ilvl="5" w:tplc="04190005">
      <w:start w:val="1"/>
      <w:numFmt w:val="bullet"/>
      <w:lvlText w:val=""/>
      <w:lvlJc w:val="left"/>
      <w:pPr>
        <w:tabs>
          <w:tab w:val="num" w:pos="4940"/>
        </w:tabs>
        <w:ind w:left="4940" w:hanging="360"/>
      </w:pPr>
      <w:rPr>
        <w:rFonts w:ascii="Wingdings" w:hAnsi="Wingdings" w:cs="Wingdings" w:hint="default"/>
      </w:rPr>
    </w:lvl>
    <w:lvl w:ilvl="6" w:tplc="04190001">
      <w:start w:val="1"/>
      <w:numFmt w:val="bullet"/>
      <w:lvlText w:val=""/>
      <w:lvlJc w:val="left"/>
      <w:pPr>
        <w:tabs>
          <w:tab w:val="num" w:pos="5660"/>
        </w:tabs>
        <w:ind w:left="5660" w:hanging="360"/>
      </w:pPr>
      <w:rPr>
        <w:rFonts w:ascii="Symbol" w:hAnsi="Symbol" w:cs="Symbol" w:hint="default"/>
      </w:rPr>
    </w:lvl>
    <w:lvl w:ilvl="7" w:tplc="04190003">
      <w:start w:val="1"/>
      <w:numFmt w:val="bullet"/>
      <w:lvlText w:val="o"/>
      <w:lvlJc w:val="left"/>
      <w:pPr>
        <w:tabs>
          <w:tab w:val="num" w:pos="6380"/>
        </w:tabs>
        <w:ind w:left="6380" w:hanging="360"/>
      </w:pPr>
      <w:rPr>
        <w:rFonts w:ascii="Courier New" w:hAnsi="Courier New" w:cs="Courier New" w:hint="default"/>
      </w:rPr>
    </w:lvl>
    <w:lvl w:ilvl="8" w:tplc="04190005">
      <w:start w:val="1"/>
      <w:numFmt w:val="bullet"/>
      <w:lvlText w:val=""/>
      <w:lvlJc w:val="left"/>
      <w:pPr>
        <w:tabs>
          <w:tab w:val="num" w:pos="7100"/>
        </w:tabs>
        <w:ind w:left="7100" w:hanging="360"/>
      </w:pPr>
      <w:rPr>
        <w:rFonts w:ascii="Wingdings" w:hAnsi="Wingdings" w:cs="Wingdings" w:hint="default"/>
      </w:rPr>
    </w:lvl>
  </w:abstractNum>
  <w:abstractNum w:abstractNumId="2">
    <w:nsid w:val="3AFF0CA8"/>
    <w:multiLevelType w:val="hybridMultilevel"/>
    <w:tmpl w:val="646AA542"/>
    <w:lvl w:ilvl="0" w:tplc="04190001">
      <w:start w:val="1"/>
      <w:numFmt w:val="bullet"/>
      <w:lvlText w:val=""/>
      <w:lvlJc w:val="left"/>
      <w:pPr>
        <w:tabs>
          <w:tab w:val="num" w:pos="1420"/>
        </w:tabs>
        <w:ind w:left="1420" w:hanging="360"/>
      </w:pPr>
      <w:rPr>
        <w:rFonts w:ascii="Symbol" w:hAnsi="Symbol" w:cs="Symbol" w:hint="default"/>
      </w:rPr>
    </w:lvl>
    <w:lvl w:ilvl="1" w:tplc="04190003">
      <w:start w:val="1"/>
      <w:numFmt w:val="bullet"/>
      <w:lvlText w:val="o"/>
      <w:lvlJc w:val="left"/>
      <w:pPr>
        <w:tabs>
          <w:tab w:val="num" w:pos="2140"/>
        </w:tabs>
        <w:ind w:left="2140" w:hanging="360"/>
      </w:pPr>
      <w:rPr>
        <w:rFonts w:ascii="Courier New" w:hAnsi="Courier New" w:cs="Courier New" w:hint="default"/>
      </w:rPr>
    </w:lvl>
    <w:lvl w:ilvl="2" w:tplc="04190005">
      <w:start w:val="1"/>
      <w:numFmt w:val="bullet"/>
      <w:lvlText w:val=""/>
      <w:lvlJc w:val="left"/>
      <w:pPr>
        <w:tabs>
          <w:tab w:val="num" w:pos="2860"/>
        </w:tabs>
        <w:ind w:left="2860" w:hanging="360"/>
      </w:pPr>
      <w:rPr>
        <w:rFonts w:ascii="Wingdings" w:hAnsi="Wingdings" w:cs="Wingdings" w:hint="default"/>
      </w:rPr>
    </w:lvl>
    <w:lvl w:ilvl="3" w:tplc="04190001">
      <w:start w:val="1"/>
      <w:numFmt w:val="bullet"/>
      <w:lvlText w:val=""/>
      <w:lvlJc w:val="left"/>
      <w:pPr>
        <w:tabs>
          <w:tab w:val="num" w:pos="3580"/>
        </w:tabs>
        <w:ind w:left="3580" w:hanging="360"/>
      </w:pPr>
      <w:rPr>
        <w:rFonts w:ascii="Symbol" w:hAnsi="Symbol" w:cs="Symbol" w:hint="default"/>
      </w:rPr>
    </w:lvl>
    <w:lvl w:ilvl="4" w:tplc="04190003">
      <w:start w:val="1"/>
      <w:numFmt w:val="bullet"/>
      <w:lvlText w:val="o"/>
      <w:lvlJc w:val="left"/>
      <w:pPr>
        <w:tabs>
          <w:tab w:val="num" w:pos="4300"/>
        </w:tabs>
        <w:ind w:left="4300" w:hanging="360"/>
      </w:pPr>
      <w:rPr>
        <w:rFonts w:ascii="Courier New" w:hAnsi="Courier New" w:cs="Courier New" w:hint="default"/>
      </w:rPr>
    </w:lvl>
    <w:lvl w:ilvl="5" w:tplc="04190005">
      <w:start w:val="1"/>
      <w:numFmt w:val="bullet"/>
      <w:lvlText w:val=""/>
      <w:lvlJc w:val="left"/>
      <w:pPr>
        <w:tabs>
          <w:tab w:val="num" w:pos="5020"/>
        </w:tabs>
        <w:ind w:left="5020" w:hanging="360"/>
      </w:pPr>
      <w:rPr>
        <w:rFonts w:ascii="Wingdings" w:hAnsi="Wingdings" w:cs="Wingdings" w:hint="default"/>
      </w:rPr>
    </w:lvl>
    <w:lvl w:ilvl="6" w:tplc="04190001">
      <w:start w:val="1"/>
      <w:numFmt w:val="bullet"/>
      <w:lvlText w:val=""/>
      <w:lvlJc w:val="left"/>
      <w:pPr>
        <w:tabs>
          <w:tab w:val="num" w:pos="5740"/>
        </w:tabs>
        <w:ind w:left="5740" w:hanging="360"/>
      </w:pPr>
      <w:rPr>
        <w:rFonts w:ascii="Symbol" w:hAnsi="Symbol" w:cs="Symbol" w:hint="default"/>
      </w:rPr>
    </w:lvl>
    <w:lvl w:ilvl="7" w:tplc="04190003">
      <w:start w:val="1"/>
      <w:numFmt w:val="bullet"/>
      <w:lvlText w:val="o"/>
      <w:lvlJc w:val="left"/>
      <w:pPr>
        <w:tabs>
          <w:tab w:val="num" w:pos="6460"/>
        </w:tabs>
        <w:ind w:left="6460" w:hanging="360"/>
      </w:pPr>
      <w:rPr>
        <w:rFonts w:ascii="Courier New" w:hAnsi="Courier New" w:cs="Courier New" w:hint="default"/>
      </w:rPr>
    </w:lvl>
    <w:lvl w:ilvl="8" w:tplc="04190005">
      <w:start w:val="1"/>
      <w:numFmt w:val="bullet"/>
      <w:lvlText w:val=""/>
      <w:lvlJc w:val="left"/>
      <w:pPr>
        <w:tabs>
          <w:tab w:val="num" w:pos="7180"/>
        </w:tabs>
        <w:ind w:left="7180" w:hanging="360"/>
      </w:pPr>
      <w:rPr>
        <w:rFonts w:ascii="Wingdings" w:hAnsi="Wingdings" w:cs="Wingdings" w:hint="default"/>
      </w:rPr>
    </w:lvl>
  </w:abstractNum>
  <w:abstractNum w:abstractNumId="3">
    <w:nsid w:val="4B5130DB"/>
    <w:multiLevelType w:val="hybridMultilevel"/>
    <w:tmpl w:val="0BCCE31E"/>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78034C08"/>
    <w:multiLevelType w:val="singleLevel"/>
    <w:tmpl w:val="DDC215BE"/>
    <w:lvl w:ilvl="0">
      <w:start w:val="1"/>
      <w:numFmt w:val="decimal"/>
      <w:lvlText w:val="%1. "/>
      <w:legacy w:legacy="1" w:legacySpace="0" w:legacyIndent="283"/>
      <w:lvlJc w:val="left"/>
      <w:pPr>
        <w:ind w:left="1003" w:hanging="283"/>
      </w:pPr>
      <w:rPr>
        <w:rFonts w:ascii="Baltica" w:hAnsi="Baltica" w:hint="default"/>
        <w:b w:val="0"/>
        <w:i w:val="0"/>
        <w:sz w:val="28"/>
        <w:u w:val="none"/>
      </w:rPr>
    </w:lvl>
  </w:abstractNum>
  <w:num w:numId="1">
    <w:abstractNumId w:val="4"/>
  </w:num>
  <w:num w:numId="2">
    <w:abstractNumId w:val="4"/>
    <w:lvlOverride w:ilvl="0">
      <w:lvl w:ilvl="0">
        <w:start w:val="8"/>
        <w:numFmt w:val="decimal"/>
        <w:lvlText w:val="%1. "/>
        <w:legacy w:legacy="1" w:legacySpace="0" w:legacyIndent="283"/>
        <w:lvlJc w:val="left"/>
        <w:pPr>
          <w:ind w:left="1003" w:hanging="283"/>
        </w:pPr>
        <w:rPr>
          <w:rFonts w:ascii="Baltica" w:hAnsi="Baltica" w:hint="default"/>
          <w:b w:val="0"/>
          <w:i w:val="0"/>
          <w:sz w:val="28"/>
          <w:u w:val="none"/>
        </w:rPr>
      </w:lvl>
    </w:lvlOverride>
  </w:num>
  <w:num w:numId="3">
    <w:abstractNumId w:val="4"/>
    <w:lvlOverride w:ilvl="0">
      <w:lvl w:ilvl="0">
        <w:start w:val="12"/>
        <w:numFmt w:val="decimal"/>
        <w:lvlText w:val="%1. "/>
        <w:legacy w:legacy="1" w:legacySpace="0" w:legacyIndent="283"/>
        <w:lvlJc w:val="left"/>
        <w:pPr>
          <w:ind w:left="1003" w:hanging="283"/>
        </w:pPr>
        <w:rPr>
          <w:rFonts w:ascii="Baltica" w:hAnsi="Baltica" w:hint="default"/>
          <w:b w:val="0"/>
          <w:i w:val="0"/>
          <w:sz w:val="28"/>
          <w:u w:val="none"/>
        </w:rPr>
      </w:lvl>
    </w:lvlOverride>
  </w:num>
  <w:num w:numId="4">
    <w:abstractNumId w:val="0"/>
  </w:num>
  <w:num w:numId="5">
    <w:abstractNumId w:val="1"/>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6433CC"/>
    <w:rsid w:val="006433CC"/>
    <w:rsid w:val="00BA3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3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433CC"/>
    <w:pPr>
      <w:ind w:firstLine="851"/>
      <w:jc w:val="both"/>
    </w:pPr>
    <w:rPr>
      <w:sz w:val="28"/>
      <w:szCs w:val="28"/>
    </w:rPr>
  </w:style>
  <w:style w:type="character" w:customStyle="1" w:styleId="a4">
    <w:name w:val="Основной текст с отступом Знак"/>
    <w:basedOn w:val="a0"/>
    <w:link w:val="a3"/>
    <w:rsid w:val="006433CC"/>
    <w:rPr>
      <w:rFonts w:ascii="Times New Roman" w:eastAsia="Times New Roman" w:hAnsi="Times New Roman" w:cs="Times New Roman"/>
      <w:sz w:val="28"/>
      <w:szCs w:val="28"/>
      <w:lang w:eastAsia="ru-RU"/>
    </w:rPr>
  </w:style>
  <w:style w:type="paragraph" w:styleId="a5">
    <w:name w:val="Title"/>
    <w:basedOn w:val="a"/>
    <w:link w:val="a6"/>
    <w:qFormat/>
    <w:rsid w:val="006433CC"/>
    <w:pPr>
      <w:jc w:val="center"/>
    </w:pPr>
    <w:rPr>
      <w:b/>
      <w:bCs/>
      <w:sz w:val="28"/>
      <w:szCs w:val="28"/>
    </w:rPr>
  </w:style>
  <w:style w:type="character" w:customStyle="1" w:styleId="a6">
    <w:name w:val="Название Знак"/>
    <w:basedOn w:val="a0"/>
    <w:link w:val="a5"/>
    <w:rsid w:val="006433CC"/>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4307</Words>
  <Characters>24554</Characters>
  <Application>Microsoft Office Word</Application>
  <DocSecurity>0</DocSecurity>
  <Lines>204</Lines>
  <Paragraphs>57</Paragraphs>
  <ScaleCrop>false</ScaleCrop>
  <Company>Melkosoft</Company>
  <LinksUpToDate>false</LinksUpToDate>
  <CharactersWithSpaces>28804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2011-05-12T08:40:00Z</dcterms:created>
  <dcterms:modified xsi:type="dcterms:W3CDTF">2011-05-12T08:40:00Z</dcterms:modified>
</cp:coreProperties>
</file>